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DA6D43" w14:textId="77777777" w:rsidR="00806FCE" w:rsidRDefault="00806FCE">
      <w:pPr>
        <w:tabs>
          <w:tab w:val="left" w:pos="6660"/>
        </w:tabs>
        <w:spacing w:line="360" w:lineRule="auto"/>
        <w:jc w:val="center"/>
        <w:rPr>
          <w:bCs/>
          <w:sz w:val="44"/>
        </w:rPr>
      </w:pPr>
    </w:p>
    <w:p w14:paraId="199E66EE" w14:textId="77777777" w:rsidR="00806FCE" w:rsidRDefault="00806FCE">
      <w:pPr>
        <w:jc w:val="left"/>
        <w:rPr>
          <w:b/>
          <w:sz w:val="52"/>
        </w:rPr>
      </w:pPr>
    </w:p>
    <w:p w14:paraId="6CDF65CA" w14:textId="77777777" w:rsidR="00806FCE" w:rsidRDefault="00806FCE">
      <w:pPr>
        <w:jc w:val="center"/>
        <w:rPr>
          <w:b/>
          <w:sz w:val="52"/>
        </w:rPr>
      </w:pPr>
    </w:p>
    <w:p w14:paraId="2B3C26AA" w14:textId="77777777" w:rsidR="00806FCE" w:rsidRDefault="00806FCE">
      <w:pPr>
        <w:jc w:val="center"/>
        <w:rPr>
          <w:b/>
          <w:sz w:val="52"/>
        </w:rPr>
      </w:pPr>
    </w:p>
    <w:p w14:paraId="3DA40161" w14:textId="77777777" w:rsidR="00806FCE" w:rsidRDefault="00315F86">
      <w:pPr>
        <w:jc w:val="center"/>
        <w:rPr>
          <w:b/>
          <w:sz w:val="48"/>
        </w:rPr>
      </w:pPr>
      <w:bookmarkStart w:id="0" w:name="_Toc139992299"/>
      <w:bookmarkStart w:id="1" w:name="_Toc123112261"/>
      <w:bookmarkStart w:id="2" w:name="_Toc123701381"/>
      <w:bookmarkStart w:id="3" w:name="_Toc139991724"/>
      <w:bookmarkStart w:id="4" w:name="_Toc123112222"/>
      <w:r>
        <w:rPr>
          <w:b/>
          <w:sz w:val="48"/>
        </w:rPr>
        <w:t>汇添富中盘价值精选混合型</w:t>
      </w:r>
    </w:p>
    <w:p w14:paraId="06286EC1" w14:textId="77777777" w:rsidR="00330743" w:rsidRDefault="00315F86" w:rsidP="00B15E4A">
      <w:pPr>
        <w:jc w:val="center"/>
        <w:rPr>
          <w:b/>
          <w:sz w:val="48"/>
        </w:rPr>
      </w:pPr>
      <w:r w:rsidRPr="00B15E4A">
        <w:rPr>
          <w:rFonts w:hint="eastAsia"/>
          <w:b/>
          <w:sz w:val="48"/>
        </w:rPr>
        <w:t>证券投资基金</w:t>
      </w:r>
      <w:bookmarkStart w:id="5" w:name="_Toc123112223"/>
      <w:bookmarkStart w:id="6" w:name="_Toc139992300"/>
      <w:bookmarkStart w:id="7" w:name="_Toc139991725"/>
      <w:bookmarkStart w:id="8" w:name="_Toc123112262"/>
      <w:bookmarkStart w:id="9" w:name="_Toc123701382"/>
      <w:bookmarkEnd w:id="0"/>
      <w:bookmarkEnd w:id="1"/>
      <w:bookmarkEnd w:id="2"/>
      <w:bookmarkEnd w:id="3"/>
      <w:bookmarkEnd w:id="4"/>
    </w:p>
    <w:p w14:paraId="57D5B3DD" w14:textId="582DA2AA" w:rsidR="00806FCE" w:rsidRPr="00B15E4A" w:rsidRDefault="00315F86" w:rsidP="00B15E4A">
      <w:pPr>
        <w:jc w:val="center"/>
        <w:rPr>
          <w:b/>
          <w:sz w:val="48"/>
        </w:rPr>
      </w:pPr>
      <w:r w:rsidRPr="00B15E4A">
        <w:rPr>
          <w:rFonts w:hint="eastAsia"/>
          <w:b/>
          <w:sz w:val="48"/>
        </w:rPr>
        <w:t>基金合同</w:t>
      </w:r>
      <w:bookmarkEnd w:id="5"/>
      <w:bookmarkEnd w:id="6"/>
      <w:bookmarkEnd w:id="7"/>
      <w:bookmarkEnd w:id="8"/>
      <w:bookmarkEnd w:id="9"/>
    </w:p>
    <w:p w14:paraId="3C620605" w14:textId="4F1684ED" w:rsidR="00806FCE" w:rsidRPr="00B15E4A" w:rsidRDefault="00806FCE">
      <w:pPr>
        <w:jc w:val="center"/>
        <w:rPr>
          <w:sz w:val="52"/>
        </w:rPr>
      </w:pPr>
    </w:p>
    <w:p w14:paraId="178DB467" w14:textId="77777777" w:rsidR="00806FCE" w:rsidRDefault="00806FCE">
      <w:pPr>
        <w:jc w:val="center"/>
        <w:rPr>
          <w:b/>
          <w:sz w:val="52"/>
        </w:rPr>
      </w:pPr>
    </w:p>
    <w:p w14:paraId="324E8AF1" w14:textId="77777777" w:rsidR="00806FCE" w:rsidRDefault="00806FCE">
      <w:pPr>
        <w:jc w:val="center"/>
        <w:rPr>
          <w:b/>
          <w:sz w:val="52"/>
        </w:rPr>
      </w:pPr>
    </w:p>
    <w:p w14:paraId="0A3509E2" w14:textId="77777777" w:rsidR="00806FCE" w:rsidRDefault="00806FCE">
      <w:pPr>
        <w:jc w:val="center"/>
        <w:rPr>
          <w:b/>
          <w:sz w:val="52"/>
        </w:rPr>
      </w:pPr>
    </w:p>
    <w:p w14:paraId="69C62CF5" w14:textId="77777777" w:rsidR="00330743" w:rsidRDefault="00330743">
      <w:pPr>
        <w:jc w:val="center"/>
        <w:rPr>
          <w:b/>
          <w:sz w:val="52"/>
        </w:rPr>
      </w:pPr>
    </w:p>
    <w:p w14:paraId="56E132E2" w14:textId="77777777" w:rsidR="00330743" w:rsidRDefault="00330743">
      <w:pPr>
        <w:jc w:val="center"/>
        <w:rPr>
          <w:b/>
          <w:sz w:val="52"/>
        </w:rPr>
      </w:pPr>
    </w:p>
    <w:p w14:paraId="1869F8F2" w14:textId="77777777" w:rsidR="00330743" w:rsidRDefault="00330743">
      <w:pPr>
        <w:jc w:val="center"/>
        <w:rPr>
          <w:b/>
          <w:sz w:val="52"/>
        </w:rPr>
      </w:pPr>
    </w:p>
    <w:p w14:paraId="34802485" w14:textId="77777777" w:rsidR="00330743" w:rsidRDefault="00330743">
      <w:pPr>
        <w:jc w:val="center"/>
        <w:rPr>
          <w:b/>
          <w:sz w:val="52"/>
        </w:rPr>
      </w:pPr>
    </w:p>
    <w:p w14:paraId="2FC8DDC6" w14:textId="77777777" w:rsidR="00806FCE" w:rsidRDefault="00806FCE">
      <w:pPr>
        <w:jc w:val="center"/>
        <w:rPr>
          <w:b/>
          <w:sz w:val="52"/>
        </w:rPr>
      </w:pPr>
    </w:p>
    <w:p w14:paraId="47F0B106" w14:textId="77777777" w:rsidR="00806FCE" w:rsidRDefault="00806FCE">
      <w:pPr>
        <w:rPr>
          <w:b/>
        </w:rPr>
      </w:pPr>
    </w:p>
    <w:p w14:paraId="77C40094" w14:textId="77777777" w:rsidR="00806FCE" w:rsidRDefault="00315F86">
      <w:pPr>
        <w:jc w:val="center"/>
        <w:rPr>
          <w:b/>
          <w:sz w:val="36"/>
        </w:rPr>
      </w:pPr>
      <w:bookmarkStart w:id="10" w:name="_Toc123112263"/>
      <w:bookmarkStart w:id="11" w:name="_Toc139991726"/>
      <w:bookmarkStart w:id="12" w:name="_Toc123701383"/>
      <w:bookmarkStart w:id="13" w:name="_Toc123112224"/>
      <w:bookmarkStart w:id="14" w:name="_Toc139992301"/>
      <w:r>
        <w:rPr>
          <w:b/>
          <w:sz w:val="36"/>
        </w:rPr>
        <w:t>基金管理人：</w:t>
      </w:r>
      <w:bookmarkEnd w:id="10"/>
      <w:bookmarkEnd w:id="11"/>
      <w:bookmarkEnd w:id="12"/>
      <w:bookmarkEnd w:id="13"/>
      <w:bookmarkEnd w:id="14"/>
      <w:r>
        <w:rPr>
          <w:b/>
          <w:sz w:val="36"/>
        </w:rPr>
        <w:t>汇添富基金管理股份有限公司</w:t>
      </w:r>
    </w:p>
    <w:p w14:paraId="35571FF5" w14:textId="77777777" w:rsidR="00806FCE" w:rsidRDefault="00315F86">
      <w:pPr>
        <w:jc w:val="center"/>
        <w:rPr>
          <w:b/>
          <w:sz w:val="36"/>
        </w:rPr>
      </w:pPr>
      <w:bookmarkStart w:id="15" w:name="_Toc139992302"/>
      <w:bookmarkStart w:id="16" w:name="_Toc123112225"/>
      <w:bookmarkStart w:id="17" w:name="_Toc123701384"/>
      <w:bookmarkStart w:id="18" w:name="_Toc123112264"/>
      <w:bookmarkStart w:id="19" w:name="_Toc139991727"/>
      <w:r>
        <w:rPr>
          <w:b/>
          <w:sz w:val="36"/>
        </w:rPr>
        <w:t>基金托管人：</w:t>
      </w:r>
      <w:bookmarkEnd w:id="15"/>
      <w:bookmarkEnd w:id="16"/>
      <w:bookmarkEnd w:id="17"/>
      <w:bookmarkEnd w:id="18"/>
      <w:bookmarkEnd w:id="19"/>
      <w:r>
        <w:rPr>
          <w:b/>
          <w:sz w:val="36"/>
        </w:rPr>
        <w:t>交通银行股份有限公司</w:t>
      </w:r>
    </w:p>
    <w:p w14:paraId="6A71CCF2" w14:textId="77777777" w:rsidR="00806FCE" w:rsidRPr="00B15E4A" w:rsidRDefault="00806FCE">
      <w:pPr>
        <w:jc w:val="center"/>
        <w:rPr>
          <w:b/>
          <w:sz w:val="30"/>
        </w:rPr>
      </w:pPr>
      <w:bookmarkStart w:id="20" w:name="_Toc123112227"/>
      <w:bookmarkStart w:id="21" w:name="_Toc123701386"/>
      <w:bookmarkStart w:id="22" w:name="_Toc139991729"/>
      <w:bookmarkStart w:id="23" w:name="_Toc123112266"/>
    </w:p>
    <w:p w14:paraId="2AD0630A" w14:textId="77777777" w:rsidR="00806FCE" w:rsidRPr="00B15E4A" w:rsidRDefault="00806FCE">
      <w:pPr>
        <w:jc w:val="center"/>
        <w:rPr>
          <w:b/>
          <w:sz w:val="30"/>
        </w:rPr>
      </w:pPr>
    </w:p>
    <w:p w14:paraId="17744B88" w14:textId="77777777" w:rsidR="00806FCE" w:rsidRDefault="00806FCE">
      <w:pPr>
        <w:jc w:val="center"/>
        <w:rPr>
          <w:b/>
          <w:bCs/>
          <w:sz w:val="30"/>
        </w:rPr>
      </w:pPr>
    </w:p>
    <w:p w14:paraId="63824C2A" w14:textId="37EC59FC" w:rsidR="00806FCE" w:rsidRDefault="00806FCE">
      <w:pPr>
        <w:jc w:val="center"/>
        <w:rPr>
          <w:bCs/>
          <w:sz w:val="28"/>
        </w:rPr>
        <w:sectPr w:rsidR="00806FC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B0C419" w14:textId="77777777" w:rsidR="00806FCE" w:rsidRDefault="00315F86">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05FA895" w14:textId="5F7DF1CE" w:rsidR="00806FCE" w:rsidRDefault="00315F86">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330743">
          <w:rPr>
            <w:rFonts w:ascii="宋体"/>
            <w:noProof/>
            <w:kern w:val="0"/>
            <w:sz w:val="24"/>
          </w:rPr>
          <w:t>2</w:t>
        </w:r>
        <w:r>
          <w:rPr>
            <w:rFonts w:ascii="宋体"/>
            <w:noProof/>
            <w:kern w:val="0"/>
            <w:sz w:val="24"/>
          </w:rPr>
          <w:fldChar w:fldCharType="end"/>
        </w:r>
      </w:hyperlink>
    </w:p>
    <w:p w14:paraId="00D32A22" w14:textId="7DB26718" w:rsidR="00806FCE" w:rsidRDefault="00037344">
      <w:pPr>
        <w:pStyle w:val="10"/>
        <w:tabs>
          <w:tab w:val="clear" w:pos="8296"/>
          <w:tab w:val="right" w:leader="dot" w:pos="8306"/>
        </w:tabs>
        <w:rPr>
          <w:rFonts w:ascii="宋体"/>
          <w:noProof/>
          <w:color w:val="000000"/>
          <w:kern w:val="0"/>
          <w:sz w:val="24"/>
        </w:rPr>
      </w:pPr>
      <w:hyperlink w:anchor="_Toc31551" w:history="1">
        <w:r w:rsidR="00315F86">
          <w:rPr>
            <w:noProof/>
            <w:kern w:val="0"/>
            <w:sz w:val="24"/>
          </w:rPr>
          <w:t>第二部分</w:t>
        </w:r>
        <w:r w:rsidR="00315F86">
          <w:rPr>
            <w:noProof/>
            <w:kern w:val="0"/>
            <w:sz w:val="24"/>
          </w:rPr>
          <w:t xml:space="preserve"> </w:t>
        </w:r>
        <w:r w:rsidR="00315F86">
          <w:rPr>
            <w:rFonts w:hint="eastAsia"/>
            <w:noProof/>
            <w:kern w:val="0"/>
            <w:sz w:val="24"/>
          </w:rPr>
          <w:t xml:space="preserve"> </w:t>
        </w:r>
        <w:r w:rsidR="00315F86">
          <w:rPr>
            <w:noProof/>
            <w:kern w:val="0"/>
            <w:sz w:val="24"/>
          </w:rPr>
          <w:t>释义</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_Toc31551 </w:instrText>
        </w:r>
        <w:r w:rsidR="00315F86">
          <w:rPr>
            <w:rFonts w:ascii="宋体"/>
            <w:noProof/>
            <w:kern w:val="0"/>
            <w:sz w:val="24"/>
          </w:rPr>
          <w:fldChar w:fldCharType="separate"/>
        </w:r>
        <w:r w:rsidR="00330743">
          <w:rPr>
            <w:rFonts w:ascii="宋体"/>
            <w:noProof/>
            <w:kern w:val="0"/>
            <w:sz w:val="24"/>
          </w:rPr>
          <w:t>5</w:t>
        </w:r>
        <w:r w:rsidR="00315F86">
          <w:rPr>
            <w:rFonts w:ascii="宋体"/>
            <w:noProof/>
            <w:kern w:val="0"/>
            <w:sz w:val="24"/>
          </w:rPr>
          <w:fldChar w:fldCharType="end"/>
        </w:r>
      </w:hyperlink>
    </w:p>
    <w:p w14:paraId="40041133" w14:textId="4029ECD8" w:rsidR="00806FCE" w:rsidRDefault="00037344">
      <w:pPr>
        <w:pStyle w:val="10"/>
        <w:tabs>
          <w:tab w:val="clear" w:pos="8296"/>
          <w:tab w:val="right" w:leader="dot" w:pos="8306"/>
        </w:tabs>
        <w:rPr>
          <w:rFonts w:ascii="宋体"/>
          <w:noProof/>
          <w:color w:val="000000"/>
          <w:kern w:val="0"/>
          <w:sz w:val="24"/>
        </w:rPr>
      </w:pPr>
      <w:hyperlink w:anchor="_Toc5246" w:history="1">
        <w:r w:rsidR="00315F86">
          <w:rPr>
            <w:noProof/>
            <w:kern w:val="0"/>
            <w:sz w:val="24"/>
          </w:rPr>
          <w:t>第三部分</w:t>
        </w:r>
        <w:r w:rsidR="00315F86">
          <w:rPr>
            <w:noProof/>
            <w:kern w:val="0"/>
            <w:sz w:val="24"/>
          </w:rPr>
          <w:t xml:space="preserve">  </w:t>
        </w:r>
        <w:r w:rsidR="00315F86">
          <w:rPr>
            <w:noProof/>
            <w:kern w:val="0"/>
            <w:sz w:val="24"/>
          </w:rPr>
          <w:t>基金的基本情况</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_Toc5246 </w:instrText>
        </w:r>
        <w:r w:rsidR="00315F86">
          <w:rPr>
            <w:rFonts w:ascii="宋体"/>
            <w:noProof/>
            <w:kern w:val="0"/>
            <w:sz w:val="24"/>
          </w:rPr>
          <w:fldChar w:fldCharType="separate"/>
        </w:r>
        <w:r w:rsidR="00330743">
          <w:rPr>
            <w:rFonts w:ascii="宋体"/>
            <w:noProof/>
            <w:kern w:val="0"/>
            <w:sz w:val="24"/>
          </w:rPr>
          <w:t>10</w:t>
        </w:r>
        <w:r w:rsidR="00315F86">
          <w:rPr>
            <w:rFonts w:ascii="宋体"/>
            <w:noProof/>
            <w:kern w:val="0"/>
            <w:sz w:val="24"/>
          </w:rPr>
          <w:fldChar w:fldCharType="end"/>
        </w:r>
      </w:hyperlink>
    </w:p>
    <w:p w14:paraId="7714A9DE" w14:textId="236FEE51" w:rsidR="00806FCE" w:rsidRDefault="00037344">
      <w:pPr>
        <w:pStyle w:val="10"/>
        <w:tabs>
          <w:tab w:val="clear" w:pos="8296"/>
          <w:tab w:val="right" w:leader="dot" w:pos="8306"/>
        </w:tabs>
        <w:rPr>
          <w:rFonts w:ascii="宋体"/>
          <w:noProof/>
          <w:color w:val="000000"/>
          <w:kern w:val="0"/>
          <w:sz w:val="24"/>
        </w:rPr>
      </w:pPr>
      <w:hyperlink w:anchor="_Toc24682" w:history="1">
        <w:r w:rsidR="00315F86">
          <w:rPr>
            <w:noProof/>
            <w:kern w:val="0"/>
            <w:sz w:val="24"/>
          </w:rPr>
          <w:t>第四部分</w:t>
        </w:r>
        <w:r w:rsidR="00315F86">
          <w:rPr>
            <w:noProof/>
            <w:kern w:val="0"/>
            <w:sz w:val="24"/>
          </w:rPr>
          <w:t xml:space="preserve">  </w:t>
        </w:r>
        <w:r w:rsidR="00315F86">
          <w:rPr>
            <w:noProof/>
            <w:kern w:val="0"/>
            <w:sz w:val="24"/>
          </w:rPr>
          <w:t>基金份额的发售</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_Toc24682 </w:instrText>
        </w:r>
        <w:r w:rsidR="00315F86">
          <w:rPr>
            <w:rFonts w:ascii="宋体"/>
            <w:noProof/>
            <w:kern w:val="0"/>
            <w:sz w:val="24"/>
          </w:rPr>
          <w:fldChar w:fldCharType="separate"/>
        </w:r>
        <w:r w:rsidR="00330743">
          <w:rPr>
            <w:rFonts w:ascii="宋体"/>
            <w:noProof/>
            <w:kern w:val="0"/>
            <w:sz w:val="24"/>
          </w:rPr>
          <w:t>12</w:t>
        </w:r>
        <w:r w:rsidR="00315F86">
          <w:rPr>
            <w:rFonts w:ascii="宋体"/>
            <w:noProof/>
            <w:kern w:val="0"/>
            <w:sz w:val="24"/>
          </w:rPr>
          <w:fldChar w:fldCharType="end"/>
        </w:r>
      </w:hyperlink>
    </w:p>
    <w:p w14:paraId="6EC594DE" w14:textId="181656B8" w:rsidR="00806FCE" w:rsidRDefault="00037344">
      <w:pPr>
        <w:pStyle w:val="10"/>
        <w:tabs>
          <w:tab w:val="clear" w:pos="8296"/>
          <w:tab w:val="right" w:leader="dot" w:pos="8306"/>
        </w:tabs>
        <w:rPr>
          <w:rFonts w:ascii="宋体"/>
          <w:noProof/>
          <w:color w:val="000000"/>
          <w:kern w:val="0"/>
          <w:sz w:val="24"/>
        </w:rPr>
      </w:pPr>
      <w:hyperlink w:anchor="_Toc6559" w:history="1">
        <w:r w:rsidR="00315F86">
          <w:rPr>
            <w:noProof/>
            <w:kern w:val="0"/>
            <w:sz w:val="24"/>
          </w:rPr>
          <w:t>第五部分</w:t>
        </w:r>
        <w:r w:rsidR="00315F86">
          <w:rPr>
            <w:noProof/>
            <w:kern w:val="0"/>
            <w:sz w:val="24"/>
          </w:rPr>
          <w:t xml:space="preserve">  </w:t>
        </w:r>
        <w:r w:rsidR="00315F86">
          <w:rPr>
            <w:noProof/>
            <w:kern w:val="0"/>
            <w:sz w:val="24"/>
          </w:rPr>
          <w:t>基金备案</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_Toc6559 </w:instrText>
        </w:r>
        <w:r w:rsidR="00315F86">
          <w:rPr>
            <w:rFonts w:ascii="宋体"/>
            <w:noProof/>
            <w:kern w:val="0"/>
            <w:sz w:val="24"/>
          </w:rPr>
          <w:fldChar w:fldCharType="separate"/>
        </w:r>
        <w:r w:rsidR="00330743">
          <w:rPr>
            <w:rFonts w:ascii="宋体"/>
            <w:noProof/>
            <w:kern w:val="0"/>
            <w:sz w:val="24"/>
          </w:rPr>
          <w:t>14</w:t>
        </w:r>
        <w:r w:rsidR="00315F86">
          <w:rPr>
            <w:rFonts w:ascii="宋体"/>
            <w:noProof/>
            <w:kern w:val="0"/>
            <w:sz w:val="24"/>
          </w:rPr>
          <w:fldChar w:fldCharType="end"/>
        </w:r>
      </w:hyperlink>
    </w:p>
    <w:p w14:paraId="2CED0628" w14:textId="2C099AA6" w:rsidR="00806FCE" w:rsidRDefault="00037344">
      <w:pPr>
        <w:pStyle w:val="10"/>
        <w:tabs>
          <w:tab w:val="clear" w:pos="8296"/>
          <w:tab w:val="right" w:leader="dot" w:pos="8306"/>
        </w:tabs>
        <w:rPr>
          <w:rFonts w:ascii="宋体"/>
          <w:noProof/>
          <w:color w:val="000000"/>
          <w:kern w:val="0"/>
          <w:sz w:val="24"/>
        </w:rPr>
      </w:pPr>
      <w:hyperlink w:anchor="_Toc11081" w:history="1">
        <w:r w:rsidR="00315F86">
          <w:rPr>
            <w:noProof/>
            <w:kern w:val="0"/>
            <w:sz w:val="24"/>
          </w:rPr>
          <w:t>第六部分</w:t>
        </w:r>
        <w:r w:rsidR="00315F86">
          <w:rPr>
            <w:noProof/>
            <w:kern w:val="0"/>
            <w:sz w:val="24"/>
          </w:rPr>
          <w:t xml:space="preserve">  </w:t>
        </w:r>
        <w:r w:rsidR="00315F86">
          <w:rPr>
            <w:noProof/>
            <w:kern w:val="0"/>
            <w:sz w:val="24"/>
          </w:rPr>
          <w:t>基金份额的申购与赎回</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_Toc11081 </w:instrText>
        </w:r>
        <w:r w:rsidR="00315F86">
          <w:rPr>
            <w:rFonts w:ascii="宋体"/>
            <w:noProof/>
            <w:kern w:val="0"/>
            <w:sz w:val="24"/>
          </w:rPr>
          <w:fldChar w:fldCharType="separate"/>
        </w:r>
        <w:r w:rsidR="00330743">
          <w:rPr>
            <w:rFonts w:ascii="宋体"/>
            <w:noProof/>
            <w:kern w:val="0"/>
            <w:sz w:val="24"/>
          </w:rPr>
          <w:t>15</w:t>
        </w:r>
        <w:r w:rsidR="00315F86">
          <w:rPr>
            <w:rFonts w:ascii="宋体"/>
            <w:noProof/>
            <w:kern w:val="0"/>
            <w:sz w:val="24"/>
          </w:rPr>
          <w:fldChar w:fldCharType="end"/>
        </w:r>
      </w:hyperlink>
    </w:p>
    <w:p w14:paraId="1C11E99A" w14:textId="077EA8ED" w:rsidR="00806FCE" w:rsidRDefault="00037344">
      <w:pPr>
        <w:pStyle w:val="10"/>
        <w:tabs>
          <w:tab w:val="clear" w:pos="8296"/>
          <w:tab w:val="right" w:leader="dot" w:pos="8306"/>
        </w:tabs>
        <w:rPr>
          <w:rFonts w:ascii="宋体"/>
          <w:noProof/>
          <w:color w:val="000000"/>
          <w:kern w:val="0"/>
          <w:sz w:val="24"/>
        </w:rPr>
      </w:pPr>
      <w:hyperlink w:anchor="_Toc16859" w:history="1">
        <w:r w:rsidR="00315F86">
          <w:rPr>
            <w:noProof/>
            <w:kern w:val="0"/>
            <w:sz w:val="24"/>
          </w:rPr>
          <w:t>第七部分</w:t>
        </w:r>
        <w:r w:rsidR="00315F86">
          <w:rPr>
            <w:noProof/>
            <w:kern w:val="0"/>
            <w:sz w:val="24"/>
          </w:rPr>
          <w:t xml:space="preserve">  </w:t>
        </w:r>
        <w:r w:rsidR="00315F86">
          <w:rPr>
            <w:noProof/>
            <w:kern w:val="0"/>
            <w:sz w:val="24"/>
          </w:rPr>
          <w:t>基金合同当事人及权利义务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_Toc16859 </w:instrText>
        </w:r>
        <w:r w:rsidR="00315F86">
          <w:rPr>
            <w:rFonts w:ascii="宋体"/>
            <w:noProof/>
            <w:kern w:val="0"/>
            <w:sz w:val="24"/>
          </w:rPr>
          <w:fldChar w:fldCharType="separate"/>
        </w:r>
        <w:r w:rsidR="00330743">
          <w:rPr>
            <w:rFonts w:ascii="宋体"/>
            <w:noProof/>
            <w:kern w:val="0"/>
            <w:sz w:val="24"/>
          </w:rPr>
          <w:t>24</w:t>
        </w:r>
        <w:r w:rsidR="00315F86">
          <w:rPr>
            <w:rFonts w:ascii="宋体"/>
            <w:noProof/>
            <w:kern w:val="0"/>
            <w:sz w:val="24"/>
          </w:rPr>
          <w:fldChar w:fldCharType="end"/>
        </w:r>
      </w:hyperlink>
    </w:p>
    <w:p w14:paraId="763B6DD7" w14:textId="21233EAD" w:rsidR="00806FCE" w:rsidRDefault="00037344">
      <w:pPr>
        <w:pStyle w:val="10"/>
        <w:tabs>
          <w:tab w:val="clear" w:pos="8296"/>
          <w:tab w:val="right" w:leader="dot" w:pos="8306"/>
        </w:tabs>
        <w:rPr>
          <w:rFonts w:ascii="宋体"/>
          <w:noProof/>
          <w:color w:val="000000"/>
          <w:kern w:val="0"/>
          <w:sz w:val="24"/>
        </w:rPr>
      </w:pPr>
      <w:hyperlink w:anchor="_Toc20768" w:history="1">
        <w:r w:rsidR="00315F86">
          <w:rPr>
            <w:noProof/>
            <w:kern w:val="0"/>
            <w:sz w:val="24"/>
          </w:rPr>
          <w:t>第八部分</w:t>
        </w:r>
        <w:r w:rsidR="00315F86">
          <w:rPr>
            <w:noProof/>
            <w:kern w:val="0"/>
            <w:sz w:val="24"/>
          </w:rPr>
          <w:t xml:space="preserve">  </w:t>
        </w:r>
        <w:r w:rsidR="00315F86">
          <w:rPr>
            <w:noProof/>
            <w:kern w:val="0"/>
            <w:sz w:val="24"/>
          </w:rPr>
          <w:t>基金份额持有人大会</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_Toc20768 </w:instrText>
        </w:r>
        <w:r w:rsidR="00315F86">
          <w:rPr>
            <w:rFonts w:ascii="宋体"/>
            <w:noProof/>
            <w:kern w:val="0"/>
            <w:sz w:val="24"/>
          </w:rPr>
          <w:fldChar w:fldCharType="separate"/>
        </w:r>
        <w:r w:rsidR="00330743">
          <w:rPr>
            <w:rFonts w:ascii="宋体"/>
            <w:noProof/>
            <w:kern w:val="0"/>
            <w:sz w:val="24"/>
          </w:rPr>
          <w:t>32</w:t>
        </w:r>
        <w:r w:rsidR="00315F86">
          <w:rPr>
            <w:rFonts w:ascii="宋体"/>
            <w:noProof/>
            <w:kern w:val="0"/>
            <w:sz w:val="24"/>
          </w:rPr>
          <w:fldChar w:fldCharType="end"/>
        </w:r>
      </w:hyperlink>
    </w:p>
    <w:p w14:paraId="60F1DA73" w14:textId="60283DA0" w:rsidR="00806FCE" w:rsidRDefault="00037344">
      <w:pPr>
        <w:pStyle w:val="10"/>
        <w:tabs>
          <w:tab w:val="clear" w:pos="8296"/>
          <w:tab w:val="right" w:leader="dot" w:pos="8306"/>
        </w:tabs>
        <w:rPr>
          <w:rFonts w:ascii="宋体"/>
          <w:noProof/>
          <w:color w:val="000000"/>
          <w:kern w:val="0"/>
          <w:sz w:val="24"/>
        </w:rPr>
      </w:pPr>
      <w:hyperlink w:anchor="_Toc18769" w:history="1">
        <w:r w:rsidR="00315F86">
          <w:rPr>
            <w:noProof/>
            <w:kern w:val="0"/>
            <w:sz w:val="24"/>
          </w:rPr>
          <w:t>第九部分</w:t>
        </w:r>
        <w:r w:rsidR="00315F86">
          <w:rPr>
            <w:noProof/>
            <w:kern w:val="0"/>
            <w:sz w:val="24"/>
          </w:rPr>
          <w:t xml:space="preserve">  </w:t>
        </w:r>
        <w:r w:rsidR="00315F86">
          <w:rPr>
            <w:noProof/>
            <w:kern w:val="0"/>
            <w:sz w:val="24"/>
          </w:rPr>
          <w:t>基金管理人、基金托管人的更换条件和程序</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_Toc18769 </w:instrText>
        </w:r>
        <w:r w:rsidR="00315F86">
          <w:rPr>
            <w:rFonts w:ascii="宋体"/>
            <w:noProof/>
            <w:kern w:val="0"/>
            <w:sz w:val="24"/>
          </w:rPr>
          <w:fldChar w:fldCharType="separate"/>
        </w:r>
        <w:r w:rsidR="00330743">
          <w:rPr>
            <w:rFonts w:ascii="宋体"/>
            <w:noProof/>
            <w:kern w:val="0"/>
            <w:sz w:val="24"/>
          </w:rPr>
          <w:t>40</w:t>
        </w:r>
        <w:r w:rsidR="00315F86">
          <w:rPr>
            <w:rFonts w:ascii="宋体"/>
            <w:noProof/>
            <w:kern w:val="0"/>
            <w:sz w:val="24"/>
          </w:rPr>
          <w:fldChar w:fldCharType="end"/>
        </w:r>
      </w:hyperlink>
    </w:p>
    <w:p w14:paraId="395645AB" w14:textId="02D1079C" w:rsidR="00806FCE" w:rsidRDefault="00037344">
      <w:pPr>
        <w:pStyle w:val="10"/>
        <w:tabs>
          <w:tab w:val="clear" w:pos="8296"/>
          <w:tab w:val="right" w:leader="dot" w:pos="8306"/>
        </w:tabs>
        <w:rPr>
          <w:rFonts w:ascii="宋体"/>
          <w:noProof/>
          <w:color w:val="000000"/>
          <w:kern w:val="0"/>
          <w:sz w:val="24"/>
        </w:rPr>
      </w:pPr>
      <w:hyperlink w:anchor="_Toc20976" w:history="1">
        <w:r w:rsidR="00315F86">
          <w:rPr>
            <w:noProof/>
            <w:kern w:val="0"/>
            <w:sz w:val="24"/>
          </w:rPr>
          <w:t>第十部分</w:t>
        </w:r>
        <w:r w:rsidR="00315F86">
          <w:rPr>
            <w:noProof/>
            <w:kern w:val="0"/>
            <w:sz w:val="24"/>
          </w:rPr>
          <w:t xml:space="preserve">  </w:t>
        </w:r>
        <w:r w:rsidR="00315F86">
          <w:rPr>
            <w:noProof/>
            <w:kern w:val="0"/>
            <w:sz w:val="24"/>
          </w:rPr>
          <w:t>基金的托管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_Toc20976 </w:instrText>
        </w:r>
        <w:r w:rsidR="00315F86">
          <w:rPr>
            <w:rFonts w:ascii="宋体"/>
            <w:noProof/>
            <w:kern w:val="0"/>
            <w:sz w:val="24"/>
          </w:rPr>
          <w:fldChar w:fldCharType="separate"/>
        </w:r>
        <w:r w:rsidR="00330743">
          <w:rPr>
            <w:rFonts w:ascii="宋体"/>
            <w:noProof/>
            <w:kern w:val="0"/>
            <w:sz w:val="24"/>
          </w:rPr>
          <w:t>43</w:t>
        </w:r>
        <w:r w:rsidR="00315F86">
          <w:rPr>
            <w:rFonts w:ascii="宋体"/>
            <w:noProof/>
            <w:kern w:val="0"/>
            <w:sz w:val="24"/>
          </w:rPr>
          <w:fldChar w:fldCharType="end"/>
        </w:r>
      </w:hyperlink>
    </w:p>
    <w:p w14:paraId="3DBB8D6F" w14:textId="281D8F0A" w:rsidR="00806FCE" w:rsidRDefault="00037344">
      <w:pPr>
        <w:pStyle w:val="10"/>
        <w:tabs>
          <w:tab w:val="clear" w:pos="8296"/>
          <w:tab w:val="right" w:leader="dot" w:pos="8306"/>
        </w:tabs>
        <w:rPr>
          <w:rFonts w:ascii="宋体"/>
          <w:noProof/>
          <w:color w:val="000000"/>
          <w:kern w:val="0"/>
          <w:sz w:val="24"/>
        </w:rPr>
      </w:pPr>
      <w:hyperlink w:anchor="_Toc31469" w:history="1">
        <w:r w:rsidR="00315F86">
          <w:rPr>
            <w:noProof/>
            <w:kern w:val="0"/>
            <w:sz w:val="24"/>
          </w:rPr>
          <w:t>第十一部分</w:t>
        </w:r>
        <w:r w:rsidR="00315F86">
          <w:rPr>
            <w:noProof/>
            <w:kern w:val="0"/>
            <w:sz w:val="24"/>
          </w:rPr>
          <w:t xml:space="preserve">  </w:t>
        </w:r>
        <w:r w:rsidR="00315F86">
          <w:rPr>
            <w:noProof/>
            <w:kern w:val="0"/>
            <w:sz w:val="24"/>
          </w:rPr>
          <w:t>基金份额的登记</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_Toc31469 </w:instrText>
        </w:r>
        <w:r w:rsidR="00315F86">
          <w:rPr>
            <w:rFonts w:ascii="宋体"/>
            <w:noProof/>
            <w:kern w:val="0"/>
            <w:sz w:val="24"/>
          </w:rPr>
          <w:fldChar w:fldCharType="separate"/>
        </w:r>
        <w:r w:rsidR="00330743">
          <w:rPr>
            <w:rFonts w:ascii="宋体"/>
            <w:noProof/>
            <w:kern w:val="0"/>
            <w:sz w:val="24"/>
          </w:rPr>
          <w:t>44</w:t>
        </w:r>
        <w:r w:rsidR="00315F86">
          <w:rPr>
            <w:rFonts w:ascii="宋体"/>
            <w:noProof/>
            <w:kern w:val="0"/>
            <w:sz w:val="24"/>
          </w:rPr>
          <w:fldChar w:fldCharType="end"/>
        </w:r>
      </w:hyperlink>
    </w:p>
    <w:p w14:paraId="5F2DACC5" w14:textId="1105424A" w:rsidR="00806FCE" w:rsidRDefault="00037344">
      <w:pPr>
        <w:pStyle w:val="10"/>
        <w:tabs>
          <w:tab w:val="clear" w:pos="8296"/>
          <w:tab w:val="right" w:leader="dot" w:pos="8306"/>
        </w:tabs>
        <w:rPr>
          <w:rFonts w:ascii="宋体"/>
          <w:noProof/>
          <w:color w:val="000000"/>
          <w:kern w:val="0"/>
          <w:sz w:val="24"/>
        </w:rPr>
      </w:pPr>
      <w:hyperlink w:anchor="_Toc13343" w:history="1">
        <w:r w:rsidR="00315F86">
          <w:rPr>
            <w:noProof/>
            <w:kern w:val="0"/>
            <w:sz w:val="24"/>
          </w:rPr>
          <w:t>第十二部分</w:t>
        </w:r>
        <w:r w:rsidR="00315F86">
          <w:rPr>
            <w:noProof/>
            <w:kern w:val="0"/>
            <w:sz w:val="24"/>
          </w:rPr>
          <w:t xml:space="preserve">  </w:t>
        </w:r>
        <w:r w:rsidR="00315F86">
          <w:rPr>
            <w:noProof/>
            <w:kern w:val="0"/>
            <w:sz w:val="24"/>
          </w:rPr>
          <w:t>基金的投资</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_Toc13343 </w:instrText>
        </w:r>
        <w:r w:rsidR="00315F86">
          <w:rPr>
            <w:rFonts w:ascii="宋体"/>
            <w:noProof/>
            <w:kern w:val="0"/>
            <w:sz w:val="24"/>
          </w:rPr>
          <w:fldChar w:fldCharType="separate"/>
        </w:r>
        <w:r w:rsidR="00330743">
          <w:rPr>
            <w:rFonts w:ascii="宋体"/>
            <w:noProof/>
            <w:kern w:val="0"/>
            <w:sz w:val="24"/>
          </w:rPr>
          <w:t>46</w:t>
        </w:r>
        <w:r w:rsidR="00315F86">
          <w:rPr>
            <w:rFonts w:ascii="宋体"/>
            <w:noProof/>
            <w:kern w:val="0"/>
            <w:sz w:val="24"/>
          </w:rPr>
          <w:fldChar w:fldCharType="end"/>
        </w:r>
      </w:hyperlink>
    </w:p>
    <w:p w14:paraId="7649EC69" w14:textId="11CCB839" w:rsidR="00806FCE" w:rsidRDefault="00037344">
      <w:pPr>
        <w:pStyle w:val="10"/>
        <w:tabs>
          <w:tab w:val="clear" w:pos="8296"/>
          <w:tab w:val="right" w:leader="dot" w:pos="8306"/>
        </w:tabs>
        <w:rPr>
          <w:rFonts w:ascii="宋体"/>
          <w:noProof/>
          <w:color w:val="000000"/>
          <w:kern w:val="0"/>
          <w:sz w:val="24"/>
        </w:rPr>
      </w:pPr>
      <w:hyperlink w:anchor="_Toc13819" w:history="1">
        <w:r w:rsidR="00315F86">
          <w:rPr>
            <w:noProof/>
            <w:kern w:val="0"/>
            <w:sz w:val="24"/>
          </w:rPr>
          <w:t>第十三部分</w:t>
        </w:r>
        <w:r w:rsidR="00315F86">
          <w:rPr>
            <w:noProof/>
            <w:kern w:val="0"/>
            <w:sz w:val="24"/>
          </w:rPr>
          <w:t xml:space="preserve">  </w:t>
        </w:r>
        <w:r w:rsidR="00315F86">
          <w:rPr>
            <w:noProof/>
            <w:kern w:val="0"/>
            <w:sz w:val="24"/>
          </w:rPr>
          <w:t>基金的财产</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_Toc13819 </w:instrText>
        </w:r>
        <w:r w:rsidR="00315F86">
          <w:rPr>
            <w:rFonts w:ascii="宋体"/>
            <w:noProof/>
            <w:kern w:val="0"/>
            <w:sz w:val="24"/>
          </w:rPr>
          <w:fldChar w:fldCharType="separate"/>
        </w:r>
        <w:r w:rsidR="00330743">
          <w:rPr>
            <w:rFonts w:ascii="宋体"/>
            <w:noProof/>
            <w:kern w:val="0"/>
            <w:sz w:val="24"/>
          </w:rPr>
          <w:t>57</w:t>
        </w:r>
        <w:r w:rsidR="00315F86">
          <w:rPr>
            <w:rFonts w:ascii="宋体"/>
            <w:noProof/>
            <w:kern w:val="0"/>
            <w:sz w:val="24"/>
          </w:rPr>
          <w:fldChar w:fldCharType="end"/>
        </w:r>
      </w:hyperlink>
    </w:p>
    <w:p w14:paraId="0CFF7919" w14:textId="75C4240B" w:rsidR="00806FCE" w:rsidRDefault="00037344">
      <w:pPr>
        <w:pStyle w:val="10"/>
        <w:tabs>
          <w:tab w:val="clear" w:pos="8296"/>
          <w:tab w:val="right" w:leader="dot" w:pos="8306"/>
        </w:tabs>
        <w:rPr>
          <w:rFonts w:ascii="宋体"/>
          <w:noProof/>
          <w:color w:val="000000"/>
          <w:kern w:val="0"/>
          <w:sz w:val="24"/>
        </w:rPr>
      </w:pPr>
      <w:hyperlink w:anchor="_Toc2623" w:history="1">
        <w:r w:rsidR="00315F86">
          <w:rPr>
            <w:noProof/>
            <w:kern w:val="0"/>
            <w:sz w:val="24"/>
          </w:rPr>
          <w:t>第十四部分</w:t>
        </w:r>
        <w:r w:rsidR="00315F86">
          <w:rPr>
            <w:noProof/>
            <w:kern w:val="0"/>
            <w:sz w:val="24"/>
          </w:rPr>
          <w:t xml:space="preserve">  </w:t>
        </w:r>
        <w:r w:rsidR="00315F86">
          <w:rPr>
            <w:noProof/>
            <w:kern w:val="0"/>
            <w:sz w:val="24"/>
          </w:rPr>
          <w:t>基金资产估值</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_Toc2623 </w:instrText>
        </w:r>
        <w:r w:rsidR="00315F86">
          <w:rPr>
            <w:rFonts w:ascii="宋体"/>
            <w:noProof/>
            <w:kern w:val="0"/>
            <w:sz w:val="24"/>
          </w:rPr>
          <w:fldChar w:fldCharType="separate"/>
        </w:r>
        <w:r w:rsidR="00330743">
          <w:rPr>
            <w:rFonts w:ascii="宋体"/>
            <w:noProof/>
            <w:kern w:val="0"/>
            <w:sz w:val="24"/>
          </w:rPr>
          <w:t>58</w:t>
        </w:r>
        <w:r w:rsidR="00315F86">
          <w:rPr>
            <w:rFonts w:ascii="宋体"/>
            <w:noProof/>
            <w:kern w:val="0"/>
            <w:sz w:val="24"/>
          </w:rPr>
          <w:fldChar w:fldCharType="end"/>
        </w:r>
      </w:hyperlink>
    </w:p>
    <w:p w14:paraId="3FD57EC9" w14:textId="00A7A2D3" w:rsidR="00806FCE" w:rsidRDefault="00037344">
      <w:pPr>
        <w:pStyle w:val="10"/>
        <w:tabs>
          <w:tab w:val="clear" w:pos="8296"/>
          <w:tab w:val="right" w:leader="dot" w:pos="8306"/>
        </w:tabs>
        <w:rPr>
          <w:rFonts w:ascii="宋体"/>
          <w:noProof/>
          <w:color w:val="000000"/>
          <w:kern w:val="0"/>
          <w:sz w:val="24"/>
        </w:rPr>
      </w:pPr>
      <w:hyperlink w:anchor="_Toc6493" w:history="1">
        <w:r w:rsidR="00315F86">
          <w:rPr>
            <w:noProof/>
            <w:kern w:val="0"/>
            <w:sz w:val="24"/>
          </w:rPr>
          <w:t>第十五部分</w:t>
        </w:r>
        <w:r w:rsidR="00315F86">
          <w:rPr>
            <w:noProof/>
            <w:kern w:val="0"/>
            <w:sz w:val="24"/>
          </w:rPr>
          <w:t xml:space="preserve">  </w:t>
        </w:r>
        <w:r w:rsidR="00315F86">
          <w:rPr>
            <w:noProof/>
            <w:kern w:val="0"/>
            <w:sz w:val="24"/>
          </w:rPr>
          <w:t>基金费用与税收</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_Toc6493 </w:instrText>
        </w:r>
        <w:r w:rsidR="00315F86">
          <w:rPr>
            <w:rFonts w:ascii="宋体"/>
            <w:noProof/>
            <w:kern w:val="0"/>
            <w:sz w:val="24"/>
          </w:rPr>
          <w:fldChar w:fldCharType="separate"/>
        </w:r>
        <w:r w:rsidR="00330743">
          <w:rPr>
            <w:rFonts w:ascii="宋体"/>
            <w:noProof/>
            <w:kern w:val="0"/>
            <w:sz w:val="24"/>
          </w:rPr>
          <w:t>64</w:t>
        </w:r>
        <w:r w:rsidR="00315F86">
          <w:rPr>
            <w:rFonts w:ascii="宋体"/>
            <w:noProof/>
            <w:kern w:val="0"/>
            <w:sz w:val="24"/>
          </w:rPr>
          <w:fldChar w:fldCharType="end"/>
        </w:r>
      </w:hyperlink>
    </w:p>
    <w:p w14:paraId="7C6DC287" w14:textId="3A1E30A0" w:rsidR="00806FCE" w:rsidRDefault="00037344">
      <w:pPr>
        <w:pStyle w:val="10"/>
        <w:tabs>
          <w:tab w:val="clear" w:pos="8296"/>
          <w:tab w:val="right" w:leader="dot" w:pos="8306"/>
        </w:tabs>
        <w:rPr>
          <w:rFonts w:ascii="宋体"/>
          <w:noProof/>
          <w:color w:val="000000"/>
          <w:kern w:val="0"/>
          <w:sz w:val="24"/>
        </w:rPr>
      </w:pPr>
      <w:hyperlink w:anchor="_Toc15351" w:history="1">
        <w:r w:rsidR="00315F86">
          <w:rPr>
            <w:noProof/>
            <w:kern w:val="0"/>
            <w:sz w:val="24"/>
          </w:rPr>
          <w:t>第十六部分</w:t>
        </w:r>
        <w:r w:rsidR="00315F86">
          <w:rPr>
            <w:noProof/>
            <w:kern w:val="0"/>
            <w:sz w:val="24"/>
          </w:rPr>
          <w:t xml:space="preserve">  </w:t>
        </w:r>
        <w:r w:rsidR="00315F86">
          <w:rPr>
            <w:noProof/>
            <w:kern w:val="0"/>
            <w:sz w:val="24"/>
          </w:rPr>
          <w:t>基金的收益与分配</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_Toc15351 </w:instrText>
        </w:r>
        <w:r w:rsidR="00315F86">
          <w:rPr>
            <w:rFonts w:ascii="宋体"/>
            <w:noProof/>
            <w:kern w:val="0"/>
            <w:sz w:val="24"/>
          </w:rPr>
          <w:fldChar w:fldCharType="separate"/>
        </w:r>
        <w:r w:rsidR="00330743">
          <w:rPr>
            <w:rFonts w:ascii="宋体"/>
            <w:noProof/>
            <w:kern w:val="0"/>
            <w:sz w:val="24"/>
          </w:rPr>
          <w:t>67</w:t>
        </w:r>
        <w:r w:rsidR="00315F86">
          <w:rPr>
            <w:rFonts w:ascii="宋体"/>
            <w:noProof/>
            <w:kern w:val="0"/>
            <w:sz w:val="24"/>
          </w:rPr>
          <w:fldChar w:fldCharType="end"/>
        </w:r>
      </w:hyperlink>
    </w:p>
    <w:p w14:paraId="19CCA942" w14:textId="333C37E7" w:rsidR="00806FCE" w:rsidRDefault="00037344">
      <w:pPr>
        <w:pStyle w:val="10"/>
        <w:tabs>
          <w:tab w:val="clear" w:pos="8296"/>
          <w:tab w:val="right" w:leader="dot" w:pos="8306"/>
        </w:tabs>
        <w:rPr>
          <w:rFonts w:ascii="宋体"/>
          <w:noProof/>
          <w:color w:val="000000"/>
          <w:kern w:val="0"/>
          <w:sz w:val="24"/>
        </w:rPr>
      </w:pPr>
      <w:hyperlink w:anchor="_Toc18747" w:history="1">
        <w:r w:rsidR="00315F86">
          <w:rPr>
            <w:noProof/>
            <w:kern w:val="0"/>
            <w:sz w:val="24"/>
          </w:rPr>
          <w:t>第十七部分</w:t>
        </w:r>
        <w:r w:rsidR="00315F86">
          <w:rPr>
            <w:noProof/>
            <w:kern w:val="0"/>
            <w:sz w:val="24"/>
          </w:rPr>
          <w:t xml:space="preserve">  </w:t>
        </w:r>
        <w:r w:rsidR="00315F86">
          <w:rPr>
            <w:noProof/>
            <w:kern w:val="0"/>
            <w:sz w:val="24"/>
          </w:rPr>
          <w:t>基金的会计与审计</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_Toc18747 </w:instrText>
        </w:r>
        <w:r w:rsidR="00315F86">
          <w:rPr>
            <w:rFonts w:ascii="宋体"/>
            <w:noProof/>
            <w:kern w:val="0"/>
            <w:sz w:val="24"/>
          </w:rPr>
          <w:fldChar w:fldCharType="separate"/>
        </w:r>
        <w:r w:rsidR="00330743">
          <w:rPr>
            <w:rFonts w:ascii="宋体"/>
            <w:noProof/>
            <w:kern w:val="0"/>
            <w:sz w:val="24"/>
          </w:rPr>
          <w:t>68</w:t>
        </w:r>
        <w:r w:rsidR="00315F86">
          <w:rPr>
            <w:rFonts w:ascii="宋体"/>
            <w:noProof/>
            <w:kern w:val="0"/>
            <w:sz w:val="24"/>
          </w:rPr>
          <w:fldChar w:fldCharType="end"/>
        </w:r>
      </w:hyperlink>
    </w:p>
    <w:p w14:paraId="5B861853" w14:textId="28396CB1" w:rsidR="00806FCE" w:rsidRDefault="00037344">
      <w:pPr>
        <w:pStyle w:val="10"/>
        <w:tabs>
          <w:tab w:val="clear" w:pos="8296"/>
          <w:tab w:val="right" w:leader="dot" w:pos="8306"/>
        </w:tabs>
        <w:rPr>
          <w:rFonts w:ascii="宋体"/>
          <w:noProof/>
          <w:color w:val="000000"/>
          <w:kern w:val="0"/>
          <w:sz w:val="24"/>
        </w:rPr>
      </w:pPr>
      <w:hyperlink w:anchor="_Toc21351" w:history="1">
        <w:r w:rsidR="00315F86">
          <w:rPr>
            <w:noProof/>
            <w:kern w:val="0"/>
            <w:sz w:val="24"/>
          </w:rPr>
          <w:t>第十八部分</w:t>
        </w:r>
        <w:r w:rsidR="00315F86">
          <w:rPr>
            <w:noProof/>
            <w:kern w:val="0"/>
            <w:sz w:val="24"/>
          </w:rPr>
          <w:t xml:space="preserve">  </w:t>
        </w:r>
        <w:r w:rsidR="00315F86">
          <w:rPr>
            <w:noProof/>
            <w:kern w:val="0"/>
            <w:sz w:val="24"/>
          </w:rPr>
          <w:t>基金的信息披露</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_Toc21351 </w:instrText>
        </w:r>
        <w:r w:rsidR="00315F86">
          <w:rPr>
            <w:rFonts w:ascii="宋体"/>
            <w:noProof/>
            <w:kern w:val="0"/>
            <w:sz w:val="24"/>
          </w:rPr>
          <w:fldChar w:fldCharType="separate"/>
        </w:r>
        <w:r w:rsidR="00330743">
          <w:rPr>
            <w:rFonts w:ascii="宋体"/>
            <w:noProof/>
            <w:kern w:val="0"/>
            <w:sz w:val="24"/>
          </w:rPr>
          <w:t>69</w:t>
        </w:r>
        <w:r w:rsidR="00315F86">
          <w:rPr>
            <w:rFonts w:ascii="宋体"/>
            <w:noProof/>
            <w:kern w:val="0"/>
            <w:sz w:val="24"/>
          </w:rPr>
          <w:fldChar w:fldCharType="end"/>
        </w:r>
      </w:hyperlink>
    </w:p>
    <w:p w14:paraId="42600FB4" w14:textId="3E0B78A0" w:rsidR="00806FCE" w:rsidRDefault="00037344">
      <w:pPr>
        <w:pStyle w:val="10"/>
        <w:tabs>
          <w:tab w:val="clear" w:pos="8296"/>
          <w:tab w:val="right" w:leader="dot" w:pos="8306"/>
        </w:tabs>
        <w:rPr>
          <w:rFonts w:ascii="宋体"/>
          <w:noProof/>
          <w:color w:val="000000"/>
          <w:kern w:val="0"/>
          <w:sz w:val="24"/>
        </w:rPr>
      </w:pPr>
      <w:hyperlink w:anchor="_Toc11113" w:history="1">
        <w:r w:rsidR="00315F86">
          <w:rPr>
            <w:noProof/>
            <w:kern w:val="0"/>
            <w:sz w:val="24"/>
          </w:rPr>
          <w:t>第十九部分</w:t>
        </w:r>
        <w:r w:rsidR="00315F86">
          <w:rPr>
            <w:noProof/>
            <w:kern w:val="0"/>
            <w:sz w:val="24"/>
          </w:rPr>
          <w:t xml:space="preserve">  </w:t>
        </w:r>
        <w:r w:rsidR="00315F86">
          <w:rPr>
            <w:noProof/>
            <w:kern w:val="0"/>
            <w:sz w:val="24"/>
          </w:rPr>
          <w:t>基金合同的变更、终止与基金财产的清算</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_Toc11113 </w:instrText>
        </w:r>
        <w:r w:rsidR="00315F86">
          <w:rPr>
            <w:rFonts w:ascii="宋体"/>
            <w:noProof/>
            <w:kern w:val="0"/>
            <w:sz w:val="24"/>
          </w:rPr>
          <w:fldChar w:fldCharType="separate"/>
        </w:r>
        <w:r w:rsidR="00330743">
          <w:rPr>
            <w:rFonts w:ascii="宋体"/>
            <w:noProof/>
            <w:kern w:val="0"/>
            <w:sz w:val="24"/>
          </w:rPr>
          <w:t>76</w:t>
        </w:r>
        <w:r w:rsidR="00315F86">
          <w:rPr>
            <w:rFonts w:ascii="宋体"/>
            <w:noProof/>
            <w:kern w:val="0"/>
            <w:sz w:val="24"/>
          </w:rPr>
          <w:fldChar w:fldCharType="end"/>
        </w:r>
      </w:hyperlink>
    </w:p>
    <w:p w14:paraId="7A474747" w14:textId="591F600D" w:rsidR="00806FCE" w:rsidRDefault="00037344">
      <w:pPr>
        <w:pStyle w:val="10"/>
        <w:tabs>
          <w:tab w:val="clear" w:pos="8296"/>
          <w:tab w:val="right" w:leader="dot" w:pos="8306"/>
        </w:tabs>
        <w:rPr>
          <w:rFonts w:ascii="宋体"/>
          <w:noProof/>
          <w:color w:val="000000"/>
          <w:kern w:val="0"/>
          <w:sz w:val="24"/>
        </w:rPr>
      </w:pPr>
      <w:hyperlink w:anchor="_Toc23166" w:history="1">
        <w:r w:rsidR="00315F86">
          <w:rPr>
            <w:noProof/>
            <w:kern w:val="0"/>
            <w:sz w:val="24"/>
          </w:rPr>
          <w:t>第二十部分</w:t>
        </w:r>
        <w:r w:rsidR="00315F86">
          <w:rPr>
            <w:noProof/>
            <w:kern w:val="0"/>
            <w:sz w:val="24"/>
          </w:rPr>
          <w:t xml:space="preserve">  </w:t>
        </w:r>
        <w:r w:rsidR="00315F86">
          <w:rPr>
            <w:noProof/>
            <w:kern w:val="0"/>
            <w:sz w:val="24"/>
          </w:rPr>
          <w:t>违约责任</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_Toc23166 </w:instrText>
        </w:r>
        <w:r w:rsidR="00315F86">
          <w:rPr>
            <w:rFonts w:ascii="宋体"/>
            <w:noProof/>
            <w:kern w:val="0"/>
            <w:sz w:val="24"/>
          </w:rPr>
          <w:fldChar w:fldCharType="separate"/>
        </w:r>
        <w:r w:rsidR="00330743">
          <w:rPr>
            <w:rFonts w:ascii="宋体"/>
            <w:noProof/>
            <w:kern w:val="0"/>
            <w:sz w:val="24"/>
          </w:rPr>
          <w:t>78</w:t>
        </w:r>
        <w:r w:rsidR="00315F86">
          <w:rPr>
            <w:rFonts w:ascii="宋体"/>
            <w:noProof/>
            <w:kern w:val="0"/>
            <w:sz w:val="24"/>
          </w:rPr>
          <w:fldChar w:fldCharType="end"/>
        </w:r>
      </w:hyperlink>
    </w:p>
    <w:p w14:paraId="1B86554C" w14:textId="23B4A8F8" w:rsidR="00806FCE" w:rsidRDefault="00037344">
      <w:pPr>
        <w:pStyle w:val="10"/>
        <w:tabs>
          <w:tab w:val="clear" w:pos="8296"/>
          <w:tab w:val="right" w:leader="dot" w:pos="8306"/>
        </w:tabs>
        <w:rPr>
          <w:rFonts w:ascii="宋体"/>
          <w:noProof/>
          <w:color w:val="000000"/>
          <w:kern w:val="0"/>
          <w:sz w:val="24"/>
        </w:rPr>
      </w:pPr>
      <w:hyperlink w:anchor="_Toc6110" w:history="1">
        <w:r w:rsidR="00315F86">
          <w:rPr>
            <w:noProof/>
            <w:kern w:val="0"/>
            <w:sz w:val="24"/>
          </w:rPr>
          <w:t>第二十一部分</w:t>
        </w:r>
        <w:r w:rsidR="00315F86">
          <w:rPr>
            <w:noProof/>
            <w:kern w:val="0"/>
            <w:sz w:val="24"/>
          </w:rPr>
          <w:t xml:space="preserve">  </w:t>
        </w:r>
        <w:r w:rsidR="00315F86">
          <w:rPr>
            <w:noProof/>
            <w:kern w:val="0"/>
            <w:sz w:val="24"/>
          </w:rPr>
          <w:t>争议的处理和适用的法律</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_Toc6110 </w:instrText>
        </w:r>
        <w:r w:rsidR="00315F86">
          <w:rPr>
            <w:rFonts w:ascii="宋体"/>
            <w:noProof/>
            <w:kern w:val="0"/>
            <w:sz w:val="24"/>
          </w:rPr>
          <w:fldChar w:fldCharType="separate"/>
        </w:r>
        <w:r w:rsidR="00330743">
          <w:rPr>
            <w:rFonts w:ascii="宋体"/>
            <w:noProof/>
            <w:kern w:val="0"/>
            <w:sz w:val="24"/>
          </w:rPr>
          <w:t>79</w:t>
        </w:r>
        <w:r w:rsidR="00315F86">
          <w:rPr>
            <w:rFonts w:ascii="宋体"/>
            <w:noProof/>
            <w:kern w:val="0"/>
            <w:sz w:val="24"/>
          </w:rPr>
          <w:fldChar w:fldCharType="end"/>
        </w:r>
      </w:hyperlink>
    </w:p>
    <w:p w14:paraId="0B830AAC" w14:textId="64C2E831" w:rsidR="00806FCE" w:rsidRDefault="00037344">
      <w:pPr>
        <w:pStyle w:val="10"/>
        <w:tabs>
          <w:tab w:val="clear" w:pos="8296"/>
          <w:tab w:val="right" w:leader="dot" w:pos="8306"/>
        </w:tabs>
        <w:rPr>
          <w:rFonts w:ascii="宋体"/>
          <w:noProof/>
          <w:color w:val="000000"/>
          <w:kern w:val="0"/>
          <w:sz w:val="24"/>
        </w:rPr>
      </w:pPr>
      <w:hyperlink w:anchor="_Toc28690" w:history="1">
        <w:r w:rsidR="00315F86">
          <w:rPr>
            <w:noProof/>
            <w:kern w:val="0"/>
            <w:sz w:val="24"/>
          </w:rPr>
          <w:t>第二十二部分</w:t>
        </w:r>
        <w:r w:rsidR="00315F86">
          <w:rPr>
            <w:noProof/>
            <w:kern w:val="0"/>
            <w:sz w:val="24"/>
          </w:rPr>
          <w:t xml:space="preserve">  </w:t>
        </w:r>
        <w:r w:rsidR="00315F86">
          <w:rPr>
            <w:noProof/>
            <w:kern w:val="0"/>
            <w:sz w:val="24"/>
          </w:rPr>
          <w:t>基金合同的效力</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_Toc28690 </w:instrText>
        </w:r>
        <w:r w:rsidR="00315F86">
          <w:rPr>
            <w:rFonts w:ascii="宋体"/>
            <w:noProof/>
            <w:kern w:val="0"/>
            <w:sz w:val="24"/>
          </w:rPr>
          <w:fldChar w:fldCharType="separate"/>
        </w:r>
        <w:r w:rsidR="00330743">
          <w:rPr>
            <w:rFonts w:ascii="宋体"/>
            <w:noProof/>
            <w:kern w:val="0"/>
            <w:sz w:val="24"/>
          </w:rPr>
          <w:t>79</w:t>
        </w:r>
        <w:r w:rsidR="00315F86">
          <w:rPr>
            <w:rFonts w:ascii="宋体"/>
            <w:noProof/>
            <w:kern w:val="0"/>
            <w:sz w:val="24"/>
          </w:rPr>
          <w:fldChar w:fldCharType="end"/>
        </w:r>
      </w:hyperlink>
    </w:p>
    <w:p w14:paraId="3D3D1597" w14:textId="24527F30" w:rsidR="00806FCE" w:rsidRDefault="00037344">
      <w:pPr>
        <w:pStyle w:val="10"/>
        <w:tabs>
          <w:tab w:val="clear" w:pos="8296"/>
          <w:tab w:val="right" w:leader="dot" w:pos="8306"/>
        </w:tabs>
        <w:rPr>
          <w:rFonts w:ascii="宋体"/>
          <w:noProof/>
          <w:color w:val="000000"/>
          <w:kern w:val="0"/>
          <w:sz w:val="24"/>
        </w:rPr>
      </w:pPr>
      <w:hyperlink w:anchor="_Toc9704" w:history="1">
        <w:r w:rsidR="00315F86">
          <w:rPr>
            <w:rFonts w:hint="eastAsia"/>
            <w:noProof/>
            <w:kern w:val="0"/>
            <w:sz w:val="24"/>
          </w:rPr>
          <w:t>第二十三部分</w:t>
        </w:r>
        <w:r w:rsidR="00315F86">
          <w:rPr>
            <w:rFonts w:hint="eastAsia"/>
            <w:noProof/>
            <w:kern w:val="0"/>
            <w:sz w:val="24"/>
          </w:rPr>
          <w:t xml:space="preserve">  </w:t>
        </w:r>
        <w:r w:rsidR="00315F86">
          <w:rPr>
            <w:rFonts w:hint="eastAsia"/>
            <w:noProof/>
            <w:kern w:val="0"/>
            <w:sz w:val="24"/>
          </w:rPr>
          <w:t>其他事项</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_Toc9704 </w:instrText>
        </w:r>
        <w:r w:rsidR="00315F86">
          <w:rPr>
            <w:rFonts w:ascii="宋体"/>
            <w:noProof/>
            <w:kern w:val="0"/>
            <w:sz w:val="24"/>
          </w:rPr>
          <w:fldChar w:fldCharType="separate"/>
        </w:r>
        <w:r w:rsidR="00330743">
          <w:rPr>
            <w:rFonts w:ascii="宋体"/>
            <w:noProof/>
            <w:kern w:val="0"/>
            <w:sz w:val="24"/>
          </w:rPr>
          <w:t>80</w:t>
        </w:r>
        <w:r w:rsidR="00315F86">
          <w:rPr>
            <w:rFonts w:ascii="宋体"/>
            <w:noProof/>
            <w:kern w:val="0"/>
            <w:sz w:val="24"/>
          </w:rPr>
          <w:fldChar w:fldCharType="end"/>
        </w:r>
      </w:hyperlink>
    </w:p>
    <w:p w14:paraId="6B722908" w14:textId="0BE610AF" w:rsidR="00806FCE" w:rsidRDefault="00037344">
      <w:pPr>
        <w:pStyle w:val="10"/>
        <w:tabs>
          <w:tab w:val="clear" w:pos="8296"/>
          <w:tab w:val="right" w:leader="dot" w:pos="8306"/>
        </w:tabs>
        <w:rPr>
          <w:rFonts w:ascii="宋体"/>
          <w:noProof/>
          <w:color w:val="000000"/>
          <w:kern w:val="0"/>
          <w:sz w:val="24"/>
        </w:rPr>
      </w:pPr>
      <w:hyperlink w:anchor="_Toc15045" w:history="1">
        <w:r w:rsidR="00315F86">
          <w:rPr>
            <w:noProof/>
            <w:kern w:val="0"/>
            <w:sz w:val="24"/>
          </w:rPr>
          <w:t>第二十四部分</w:t>
        </w:r>
        <w:r w:rsidR="00315F86">
          <w:rPr>
            <w:noProof/>
            <w:kern w:val="0"/>
            <w:sz w:val="24"/>
          </w:rPr>
          <w:t xml:space="preserve">  </w:t>
        </w:r>
        <w:r w:rsidR="00315F86">
          <w:rPr>
            <w:noProof/>
            <w:kern w:val="0"/>
            <w:sz w:val="24"/>
          </w:rPr>
          <w:t>基金合同内容摘要</w:t>
        </w:r>
        <w:r w:rsidR="00315F86">
          <w:rPr>
            <w:rFonts w:ascii="宋体"/>
            <w:noProof/>
            <w:kern w:val="0"/>
            <w:sz w:val="24"/>
          </w:rPr>
          <w:tab/>
        </w:r>
        <w:r w:rsidR="00315F86">
          <w:rPr>
            <w:rFonts w:ascii="宋体"/>
            <w:noProof/>
            <w:kern w:val="0"/>
            <w:sz w:val="24"/>
          </w:rPr>
          <w:fldChar w:fldCharType="begin"/>
        </w:r>
        <w:r w:rsidR="00315F86">
          <w:rPr>
            <w:rFonts w:ascii="宋体"/>
            <w:noProof/>
            <w:kern w:val="0"/>
            <w:sz w:val="24"/>
          </w:rPr>
          <w:instrText xml:space="preserve"> PAGEREF _Toc15045 </w:instrText>
        </w:r>
        <w:r w:rsidR="00315F86">
          <w:rPr>
            <w:rFonts w:ascii="宋体"/>
            <w:noProof/>
            <w:kern w:val="0"/>
            <w:sz w:val="24"/>
          </w:rPr>
          <w:fldChar w:fldCharType="separate"/>
        </w:r>
        <w:r w:rsidR="00330743">
          <w:rPr>
            <w:rFonts w:ascii="宋体"/>
            <w:noProof/>
            <w:kern w:val="0"/>
            <w:sz w:val="24"/>
          </w:rPr>
          <w:t>81</w:t>
        </w:r>
        <w:r w:rsidR="00315F86">
          <w:rPr>
            <w:rFonts w:ascii="宋体"/>
            <w:noProof/>
            <w:kern w:val="0"/>
            <w:sz w:val="24"/>
          </w:rPr>
          <w:fldChar w:fldCharType="end"/>
        </w:r>
      </w:hyperlink>
    </w:p>
    <w:p w14:paraId="159CF652" w14:textId="77777777" w:rsidR="00806FCE" w:rsidRDefault="00315F86">
      <w:pPr>
        <w:pStyle w:val="1"/>
        <w:spacing w:before="0" w:after="0"/>
        <w:jc w:val="left"/>
        <w:rPr>
          <w:rFonts w:ascii="Times New Roman"/>
          <w:b w:val="0"/>
          <w:bCs/>
          <w:color w:val="auto"/>
          <w:kern w:val="2"/>
        </w:rPr>
        <w:sectPr w:rsidR="00806FC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4966"/>
      <w:bookmarkStart w:id="27" w:name="_Toc4867"/>
      <w:bookmarkStart w:id="28" w:name="_Toc139991730"/>
      <w:bookmarkStart w:id="29" w:name="_Toc32639"/>
      <w:bookmarkStart w:id="30" w:name="_Toc8727"/>
      <w:bookmarkStart w:id="31" w:name="_Toc6306"/>
      <w:bookmarkStart w:id="32" w:name="_Toc30935"/>
      <w:bookmarkStart w:id="33" w:name="_Toc29629"/>
      <w:bookmarkStart w:id="34" w:name="_Toc15517"/>
      <w:bookmarkStart w:id="35" w:name="_Toc26897"/>
      <w:bookmarkStart w:id="36" w:name="_Toc123112268"/>
      <w:bookmarkStart w:id="37" w:name="_Toc123701389"/>
      <w:bookmarkStart w:id="38" w:name="_Toc123112229"/>
      <w:bookmarkStart w:id="39" w:name="_Toc233456271"/>
    </w:p>
    <w:p w14:paraId="41A2562B" w14:textId="77777777" w:rsidR="00806FCE" w:rsidRDefault="00315F86">
      <w:pPr>
        <w:pStyle w:val="1"/>
        <w:spacing w:before="0" w:after="0"/>
        <w:jc w:val="center"/>
        <w:rPr>
          <w:rFonts w:ascii="Times New Roman"/>
          <w:color w:val="auto"/>
          <w:sz w:val="30"/>
        </w:rPr>
      </w:pPr>
      <w:bookmarkStart w:id="40" w:name="_Toc452127896"/>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0BD09A2C" w14:textId="77777777" w:rsidR="00806FCE" w:rsidRDefault="00806FCE">
      <w:pPr>
        <w:rPr>
          <w:bCs/>
        </w:rPr>
      </w:pPr>
      <w:bookmarkStart w:id="42" w:name="_Toc139991731"/>
    </w:p>
    <w:p w14:paraId="5CB748B3" w14:textId="77777777" w:rsidR="00806FCE" w:rsidRDefault="00315F86">
      <w:pPr>
        <w:spacing w:line="360" w:lineRule="auto"/>
        <w:ind w:firstLineChars="200" w:firstLine="480"/>
        <w:rPr>
          <w:bCs/>
          <w:sz w:val="24"/>
        </w:rPr>
      </w:pPr>
      <w:bookmarkStart w:id="43" w:name="_Toc258829399"/>
      <w:bookmarkEnd w:id="36"/>
      <w:bookmarkEnd w:id="37"/>
      <w:bookmarkEnd w:id="38"/>
      <w:bookmarkEnd w:id="42"/>
      <w:r>
        <w:rPr>
          <w:bCs/>
          <w:sz w:val="24"/>
        </w:rPr>
        <w:t>一、订立本基金合同的目的、依据和原则</w:t>
      </w:r>
    </w:p>
    <w:p w14:paraId="7E6CD623" w14:textId="77777777" w:rsidR="00806FCE" w:rsidRDefault="00315F86">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305FF81F" w14:textId="77777777" w:rsidR="00806FCE" w:rsidRDefault="00315F86">
      <w:pPr>
        <w:spacing w:line="360" w:lineRule="auto"/>
        <w:ind w:firstLineChars="200" w:firstLine="480"/>
        <w:rPr>
          <w:bCs/>
          <w:sz w:val="24"/>
        </w:rPr>
      </w:pPr>
      <w:r>
        <w:rPr>
          <w:bCs/>
          <w:sz w:val="24"/>
        </w:rPr>
        <w:t>2</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、《公开募集证券投资基金运作管理办法》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CBE9D64" w14:textId="77777777" w:rsidR="00806FCE" w:rsidRDefault="00315F86">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67A90740" w14:textId="77777777" w:rsidR="00806FCE" w:rsidRDefault="00315F86">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882141" w14:textId="77777777" w:rsidR="00806FCE" w:rsidRDefault="00315F8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708FE2" w14:textId="77777777" w:rsidR="00806FCE" w:rsidRDefault="00315F86">
      <w:pPr>
        <w:spacing w:line="360" w:lineRule="auto"/>
        <w:ind w:firstLineChars="200" w:firstLine="480"/>
        <w:rPr>
          <w:bCs/>
          <w:sz w:val="24"/>
        </w:rPr>
      </w:pPr>
      <w:r>
        <w:rPr>
          <w:bCs/>
          <w:sz w:val="24"/>
        </w:rPr>
        <w:t>三、汇添富中盘价值精选混合型证券投资基金由基金管理人依照《基金法》、基金合同及其他有关规定募集，并经中国证券监督管理委员会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14:paraId="004C9FB5" w14:textId="77777777" w:rsidR="00806FCE" w:rsidRDefault="00315F8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169784A0" w14:textId="77777777" w:rsidR="00806FCE" w:rsidRPr="00B15E4A" w:rsidRDefault="00315F86">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4DC7A57F" w14:textId="77777777" w:rsidR="00806FCE" w:rsidRPr="00B15E4A" w:rsidRDefault="00315F86">
      <w:pPr>
        <w:spacing w:line="360" w:lineRule="auto"/>
        <w:ind w:firstLineChars="200" w:firstLine="480"/>
        <w:rPr>
          <w:sz w:val="24"/>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7F24EA42" w14:textId="77777777" w:rsidR="00806FCE" w:rsidRDefault="00315F86">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463BD253" w14:textId="77777777" w:rsidR="00806FCE" w:rsidRDefault="00315F86">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14:paraId="000086CF" w14:textId="77777777" w:rsidR="00806FCE" w:rsidRDefault="00315F86">
      <w:pPr>
        <w:numPr>
          <w:ilvl w:val="0"/>
          <w:numId w:val="2"/>
        </w:numPr>
        <w:spacing w:line="360" w:lineRule="auto"/>
        <w:ind w:firstLineChars="200" w:firstLine="480"/>
        <w:rPr>
          <w:bCs/>
          <w:sz w:val="24"/>
        </w:rPr>
      </w:pPr>
      <w:r>
        <w:rPr>
          <w:bCs/>
          <w:sz w:val="24"/>
        </w:rPr>
        <w:t>本基金投资</w:t>
      </w:r>
      <w:r>
        <w:rPr>
          <w:rFonts w:hint="eastAsia"/>
          <w:bCs/>
          <w:sz w:val="24"/>
        </w:rPr>
        <w:t>相关</w:t>
      </w:r>
      <w:r>
        <w:rPr>
          <w:bCs/>
          <w:sz w:val="24"/>
        </w:rPr>
        <w:t>股票市场交易互联互通机制试点（以下简称</w:t>
      </w:r>
      <w:r>
        <w:rPr>
          <w:bCs/>
          <w:sz w:val="24"/>
        </w:rPr>
        <w:t>“</w:t>
      </w:r>
      <w:r>
        <w:rPr>
          <w:bCs/>
          <w:sz w:val="24"/>
        </w:rPr>
        <w:t>港股通机制</w:t>
      </w:r>
      <w:r>
        <w:rPr>
          <w:bCs/>
          <w:sz w:val="24"/>
        </w:rPr>
        <w:t>”</w:t>
      </w:r>
      <w:r>
        <w:rPr>
          <w:bCs/>
          <w:sz w:val="24"/>
        </w:rPr>
        <w:t>）允许买卖的规定范围内的香港联合交易所上市的股票（以下简称</w:t>
      </w:r>
      <w:r>
        <w:rPr>
          <w:bCs/>
          <w:sz w:val="24"/>
        </w:rPr>
        <w:t>“</w:t>
      </w:r>
      <w:r>
        <w:rPr>
          <w:rFonts w:hint="eastAsia"/>
          <w:bCs/>
          <w:sz w:val="24"/>
        </w:rPr>
        <w:t>港股通</w:t>
      </w:r>
      <w:r>
        <w:rPr>
          <w:bCs/>
          <w:sz w:val="24"/>
        </w:rPr>
        <w:t>标的股票</w:t>
      </w:r>
      <w:r>
        <w:rPr>
          <w:bCs/>
          <w:sz w:val="24"/>
        </w:rPr>
        <w:t>”</w:t>
      </w:r>
      <w:r>
        <w:rPr>
          <w:bCs/>
          <w:sz w:val="24"/>
        </w:rPr>
        <w:t>）的，</w:t>
      </w:r>
      <w:r>
        <w:rPr>
          <w:rFonts w:hint="eastAsia"/>
          <w:bCs/>
          <w:sz w:val="24"/>
        </w:rPr>
        <w:t>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bCs/>
          <w:sz w:val="24"/>
        </w:rPr>
        <w:t>。</w:t>
      </w:r>
      <w:r>
        <w:rPr>
          <w:rFonts w:hint="eastAsia"/>
          <w:bCs/>
          <w:sz w:val="24"/>
        </w:rPr>
        <w:t>具体风险请查阅本基金招募说明书的“风险揭示”章节的具体内容。</w:t>
      </w:r>
    </w:p>
    <w:p w14:paraId="2F405FB5" w14:textId="77777777" w:rsidR="00806FCE" w:rsidRDefault="00315F86">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67B179A9" w14:textId="77777777" w:rsidR="00806FCE" w:rsidRDefault="00315F86">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1E952A54" w14:textId="77777777" w:rsidR="00806FCE" w:rsidRDefault="00315F86">
      <w:pPr>
        <w:numPr>
          <w:ilvl w:val="0"/>
          <w:numId w:val="2"/>
        </w:numPr>
        <w:spacing w:line="360" w:lineRule="auto"/>
        <w:ind w:firstLine="480"/>
        <w:rPr>
          <w:bCs/>
          <w:sz w:val="24"/>
        </w:rPr>
      </w:pPr>
      <w:r>
        <w:rPr>
          <w:rFonts w:hint="eastAsia"/>
          <w:bCs/>
          <w:sz w:val="24"/>
        </w:rPr>
        <w:t>本基金合同约定的基金产品资料概要编制、披露与更新要求，自《信息披露办法》实施之日起一年后开始执行。</w:t>
      </w:r>
    </w:p>
    <w:p w14:paraId="5B859B80" w14:textId="77777777" w:rsidR="00806FCE" w:rsidRDefault="00315F86">
      <w:pPr>
        <w:pStyle w:val="af4"/>
        <w:numPr>
          <w:ilvl w:val="0"/>
          <w:numId w:val="2"/>
        </w:numPr>
        <w:spacing w:line="360" w:lineRule="auto"/>
        <w:ind w:firstLineChars="0"/>
        <w:rPr>
          <w:bCs/>
          <w:sz w:val="24"/>
        </w:rPr>
      </w:pPr>
      <w:r>
        <w:rPr>
          <w:rFonts w:hint="eastAsia"/>
          <w:bCs/>
          <w:sz w:val="24"/>
        </w:rPr>
        <w:t>基金管理人承诺及保证：其知悉《中华人民共和国反洗钱法》、《金融机构客户身份识别和客户身份资料及交易记录保存管理办法》、《金融机构大额交易和可疑交易报告管理办法》等反洗钱相关法律法规的规定，将严格遵守上述规定，不会违反任何前述规定；承诺用于投资的资金来源不属于违法犯罪所得及其收益；承诺投资的资金来源和去向不涉及洗钱、恐怖融资和逃税等行为；承诺出示真实有效的身份证件或者其他身份证明文件，提供真实有效的业务性质与股权或者控制权结构、受益所有人信息等资料；承诺积极履行反洗钱职责，不借助本业务进行洗钱等违法犯罪活动。</w:t>
      </w:r>
    </w:p>
    <w:p w14:paraId="2FAB662D" w14:textId="77777777" w:rsidR="00806FCE" w:rsidRPr="00F2091F" w:rsidRDefault="00315F86" w:rsidP="00F2091F">
      <w:pPr>
        <w:pStyle w:val="af4"/>
        <w:numPr>
          <w:ilvl w:val="0"/>
          <w:numId w:val="2"/>
        </w:numPr>
        <w:spacing w:line="360" w:lineRule="auto"/>
        <w:ind w:firstLineChars="0"/>
        <w:rPr>
          <w:bCs/>
          <w:sz w:val="24"/>
        </w:rPr>
      </w:pPr>
      <w:r w:rsidRPr="00F2091F">
        <w:rPr>
          <w:rFonts w:hint="eastAsia"/>
          <w:bCs/>
          <w:sz w:val="24"/>
        </w:rPr>
        <w:lastRenderedPageBreak/>
        <w:t>基金管理人承诺及保证：其不属于中国有权机关、联合国、欧盟或美国制裁名单内的企业或个人，不位于被中国有权机关、联合国、欧盟或美国制裁的国家和地区。</w:t>
      </w:r>
    </w:p>
    <w:p w14:paraId="5D7B9CAB" w14:textId="77777777" w:rsidR="00806FCE" w:rsidRDefault="00806FCE" w:rsidP="00B15E4A">
      <w:pPr>
        <w:spacing w:line="360" w:lineRule="auto"/>
        <w:ind w:left="480"/>
        <w:rPr>
          <w:bCs/>
          <w:sz w:val="24"/>
        </w:rPr>
      </w:pPr>
    </w:p>
    <w:p w14:paraId="6A36418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44" w:name="_Toc19592"/>
      <w:bookmarkStart w:id="45" w:name="_Toc22864"/>
      <w:bookmarkStart w:id="46" w:name="_Toc452127897"/>
      <w:bookmarkStart w:id="47" w:name="_Toc31551"/>
      <w:bookmarkStart w:id="48" w:name="_Toc21301"/>
      <w:bookmarkStart w:id="49" w:name="_Toc24860"/>
      <w:bookmarkStart w:id="50" w:name="_Toc819"/>
      <w:bookmarkStart w:id="51" w:name="_Toc13020"/>
      <w:bookmarkStart w:id="52" w:name="_Toc3224"/>
      <w:bookmarkStart w:id="53" w:name="_Toc6617"/>
      <w:bookmarkStart w:id="54" w:name="_Toc2465"/>
      <w:bookmarkStart w:id="55" w:name="_Toc1506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3E7CF073" w14:textId="77777777" w:rsidR="00806FCE" w:rsidRDefault="00806FCE">
      <w:pPr>
        <w:autoSpaceDE w:val="0"/>
        <w:autoSpaceDN w:val="0"/>
        <w:adjustRightInd w:val="0"/>
        <w:spacing w:line="360" w:lineRule="auto"/>
        <w:ind w:firstLineChars="200" w:firstLine="420"/>
        <w:rPr>
          <w:bCs/>
        </w:rPr>
      </w:pPr>
    </w:p>
    <w:p w14:paraId="5A2130C9" w14:textId="77777777" w:rsidR="00806FCE" w:rsidRDefault="00315F86">
      <w:pPr>
        <w:spacing w:line="360" w:lineRule="auto"/>
        <w:ind w:firstLineChars="200" w:firstLine="480"/>
        <w:rPr>
          <w:bCs/>
          <w:sz w:val="24"/>
        </w:rPr>
      </w:pPr>
      <w:r>
        <w:rPr>
          <w:bCs/>
          <w:sz w:val="24"/>
        </w:rPr>
        <w:t>在本基金合同中，除非文意另有所指，下列词语或简称具有如下含义：</w:t>
      </w:r>
    </w:p>
    <w:p w14:paraId="46597406" w14:textId="77777777" w:rsidR="00806FCE" w:rsidRDefault="00315F86">
      <w:pPr>
        <w:spacing w:line="360" w:lineRule="auto"/>
        <w:ind w:firstLineChars="200" w:firstLine="480"/>
        <w:rPr>
          <w:bCs/>
          <w:sz w:val="24"/>
        </w:rPr>
      </w:pPr>
      <w:r>
        <w:rPr>
          <w:bCs/>
          <w:sz w:val="24"/>
        </w:rPr>
        <w:t>1</w:t>
      </w:r>
      <w:r>
        <w:rPr>
          <w:bCs/>
          <w:sz w:val="24"/>
        </w:rPr>
        <w:t>、基金或本基金：指汇添富中盘价值精选混合型证券投资基金</w:t>
      </w:r>
    </w:p>
    <w:p w14:paraId="70C4DE52" w14:textId="77777777" w:rsidR="00806FCE" w:rsidRDefault="00315F86">
      <w:pPr>
        <w:spacing w:line="360" w:lineRule="auto"/>
        <w:ind w:firstLineChars="200" w:firstLine="480"/>
        <w:rPr>
          <w:bCs/>
          <w:sz w:val="24"/>
        </w:rPr>
      </w:pPr>
      <w:r>
        <w:rPr>
          <w:bCs/>
          <w:sz w:val="24"/>
        </w:rPr>
        <w:t>2</w:t>
      </w:r>
      <w:r>
        <w:rPr>
          <w:bCs/>
          <w:sz w:val="24"/>
        </w:rPr>
        <w:t>、基金管理人：指汇添富基金管理股份有限公司</w:t>
      </w:r>
    </w:p>
    <w:p w14:paraId="4B91EF51" w14:textId="77777777" w:rsidR="00806FCE" w:rsidRDefault="00315F86">
      <w:pPr>
        <w:spacing w:line="360" w:lineRule="auto"/>
        <w:ind w:firstLineChars="200" w:firstLine="480"/>
        <w:rPr>
          <w:bCs/>
          <w:sz w:val="24"/>
        </w:rPr>
      </w:pPr>
      <w:r>
        <w:rPr>
          <w:bCs/>
          <w:sz w:val="24"/>
        </w:rPr>
        <w:t>3</w:t>
      </w:r>
      <w:r>
        <w:rPr>
          <w:bCs/>
          <w:sz w:val="24"/>
        </w:rPr>
        <w:t>、基金托管人：指交通银行股份有限公司</w:t>
      </w:r>
    </w:p>
    <w:p w14:paraId="3896D643" w14:textId="77777777" w:rsidR="00806FCE" w:rsidRDefault="00315F86">
      <w:pPr>
        <w:spacing w:line="360" w:lineRule="auto"/>
        <w:ind w:firstLineChars="200" w:firstLine="480"/>
        <w:rPr>
          <w:bCs/>
          <w:sz w:val="24"/>
        </w:rPr>
      </w:pPr>
      <w:r>
        <w:rPr>
          <w:bCs/>
          <w:sz w:val="24"/>
        </w:rPr>
        <w:t>4</w:t>
      </w:r>
      <w:r>
        <w:rPr>
          <w:bCs/>
          <w:sz w:val="24"/>
        </w:rPr>
        <w:t>、基金合同或本基金合同：指《汇添富中盘价值精选混合型证券投资基金基金合同》及对本基金合同的任何有效修订和补充</w:t>
      </w:r>
    </w:p>
    <w:p w14:paraId="0DA68808" w14:textId="77777777" w:rsidR="00806FCE" w:rsidRDefault="00315F86">
      <w:pPr>
        <w:spacing w:line="360" w:lineRule="auto"/>
        <w:ind w:firstLineChars="200" w:firstLine="480"/>
        <w:rPr>
          <w:bCs/>
          <w:sz w:val="24"/>
        </w:rPr>
      </w:pPr>
      <w:r>
        <w:rPr>
          <w:bCs/>
          <w:sz w:val="24"/>
        </w:rPr>
        <w:t>5</w:t>
      </w:r>
      <w:r>
        <w:rPr>
          <w:bCs/>
          <w:sz w:val="24"/>
        </w:rPr>
        <w:t>、托管协议：指基金管理人与基金托管人就本基金签订之《汇添富中盘价值精选混合型证券投资基金托管协议》及对该托管协议的任何有效修订和补充</w:t>
      </w:r>
    </w:p>
    <w:p w14:paraId="48BD5D84" w14:textId="77777777" w:rsidR="00806FCE" w:rsidRDefault="00315F86">
      <w:pPr>
        <w:spacing w:line="360" w:lineRule="auto"/>
        <w:ind w:firstLineChars="200" w:firstLine="480"/>
        <w:rPr>
          <w:bCs/>
          <w:sz w:val="24"/>
        </w:rPr>
      </w:pPr>
      <w:r>
        <w:rPr>
          <w:bCs/>
          <w:sz w:val="24"/>
        </w:rPr>
        <w:t>6</w:t>
      </w:r>
      <w:r>
        <w:rPr>
          <w:bCs/>
          <w:sz w:val="24"/>
        </w:rPr>
        <w:t>、招募说明书：指《汇添富中盘价值精选混合型证券投资基金招募说明书》及其更新</w:t>
      </w:r>
    </w:p>
    <w:p w14:paraId="23B97D27" w14:textId="77777777" w:rsidR="00806FCE" w:rsidRDefault="00315F86">
      <w:pPr>
        <w:spacing w:line="360" w:lineRule="auto"/>
        <w:ind w:firstLineChars="200" w:firstLine="480"/>
        <w:rPr>
          <w:bCs/>
          <w:sz w:val="24"/>
        </w:rPr>
      </w:pPr>
      <w:r>
        <w:rPr>
          <w:bCs/>
          <w:sz w:val="24"/>
        </w:rPr>
        <w:t>7</w:t>
      </w:r>
      <w:r>
        <w:rPr>
          <w:bCs/>
          <w:sz w:val="24"/>
        </w:rPr>
        <w:t>、</w:t>
      </w:r>
      <w:r>
        <w:rPr>
          <w:rFonts w:hint="eastAsia"/>
          <w:bCs/>
          <w:sz w:val="24"/>
        </w:rPr>
        <w:t>基金产品资料概要：指《汇添富中盘价值精选混合型证券投资基金基金产品资料概要》及其更新</w:t>
      </w:r>
    </w:p>
    <w:p w14:paraId="1E02FFBC" w14:textId="77777777"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基金份额发售公告：指《汇添富中盘价值精选混合型证券投资基金基金份额发售公告》</w:t>
      </w:r>
    </w:p>
    <w:p w14:paraId="74199C78" w14:textId="77777777" w:rsidR="00806FCE" w:rsidRDefault="00315F86">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594AB3F" w14:textId="77777777" w:rsidR="00806FCE" w:rsidRDefault="00315F86">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37A48E9" w14:textId="77777777" w:rsidR="00806FCE" w:rsidRDefault="00315F86">
      <w:pPr>
        <w:spacing w:line="360" w:lineRule="auto"/>
        <w:ind w:firstLineChars="200" w:firstLine="480"/>
        <w:rPr>
          <w:bCs/>
          <w:sz w:val="24"/>
        </w:rPr>
      </w:pPr>
      <w:r>
        <w:rPr>
          <w:bCs/>
          <w:sz w:val="24"/>
        </w:rPr>
        <w:t>11</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14:paraId="054BCEE4" w14:textId="77777777" w:rsidR="00806FCE" w:rsidRDefault="00315F86">
      <w:pPr>
        <w:spacing w:line="360" w:lineRule="auto"/>
        <w:ind w:firstLineChars="200" w:firstLine="480"/>
        <w:rPr>
          <w:bCs/>
          <w:sz w:val="24"/>
        </w:rPr>
      </w:pPr>
      <w:r>
        <w:rPr>
          <w:bCs/>
          <w:sz w:val="24"/>
        </w:rPr>
        <w:t>12</w:t>
      </w:r>
      <w:r>
        <w:rPr>
          <w:bCs/>
          <w:sz w:val="24"/>
        </w:rPr>
        <w:t>、《信息披露办法》：指中国证监会</w:t>
      </w:r>
      <w:r>
        <w:rPr>
          <w:bCs/>
          <w:sz w:val="24"/>
        </w:rPr>
        <w:t>20</w:t>
      </w:r>
      <w:r>
        <w:rPr>
          <w:rFonts w:hint="eastAsia"/>
          <w:bCs/>
          <w:sz w:val="24"/>
        </w:rPr>
        <w:t>1</w:t>
      </w:r>
      <w:r>
        <w:rPr>
          <w:bCs/>
          <w:sz w:val="24"/>
        </w:rPr>
        <w:t>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484CB5CD" w14:textId="77777777" w:rsidR="00806FCE" w:rsidRDefault="00315F86">
      <w:pPr>
        <w:spacing w:line="360" w:lineRule="auto"/>
        <w:ind w:firstLineChars="200" w:firstLine="480"/>
        <w:rPr>
          <w:bCs/>
          <w:sz w:val="24"/>
        </w:rPr>
      </w:pPr>
      <w:r>
        <w:rPr>
          <w:bCs/>
          <w:sz w:val="24"/>
        </w:rPr>
        <w:lastRenderedPageBreak/>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41E7636C" w14:textId="77777777" w:rsidR="00806FCE" w:rsidRDefault="00315F86">
      <w:pPr>
        <w:spacing w:line="360" w:lineRule="auto"/>
        <w:ind w:firstLineChars="200" w:firstLine="480"/>
        <w:rPr>
          <w:bCs/>
          <w:sz w:val="24"/>
        </w:rPr>
      </w:pPr>
      <w:r>
        <w:rPr>
          <w:bCs/>
          <w:sz w:val="24"/>
        </w:rPr>
        <w:t>14</w:t>
      </w:r>
      <w:r>
        <w:rPr>
          <w:bCs/>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w:t>
      </w:r>
      <w:r>
        <w:rPr>
          <w:bCs/>
          <w:sz w:val="24"/>
        </w:rPr>
        <w:t>做出</w:t>
      </w:r>
      <w:r>
        <w:rPr>
          <w:rFonts w:hint="eastAsia"/>
          <w:bCs/>
          <w:sz w:val="24"/>
        </w:rPr>
        <w:t>的修订</w:t>
      </w:r>
    </w:p>
    <w:p w14:paraId="64DDF9ED" w14:textId="77777777" w:rsidR="00806FCE" w:rsidRDefault="00315F86">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2C9F52E" w14:textId="77777777" w:rsidR="00806FCE" w:rsidRDefault="00315F86">
      <w:pPr>
        <w:spacing w:line="360" w:lineRule="auto"/>
        <w:ind w:firstLineChars="200" w:firstLine="480"/>
        <w:rPr>
          <w:bCs/>
          <w:sz w:val="24"/>
        </w:rPr>
      </w:pPr>
      <w:r>
        <w:rPr>
          <w:rFonts w:hint="eastAsia"/>
          <w:bCs/>
          <w:sz w:val="24"/>
        </w:rPr>
        <w:t>1</w:t>
      </w:r>
      <w:r>
        <w:rPr>
          <w:bCs/>
          <w:sz w:val="24"/>
        </w:rPr>
        <w:t>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8CFB7C3" w14:textId="77777777" w:rsidR="00806FCE" w:rsidRDefault="00315F86">
      <w:pPr>
        <w:spacing w:line="360" w:lineRule="auto"/>
        <w:ind w:firstLineChars="200" w:firstLine="480"/>
        <w:rPr>
          <w:bCs/>
          <w:sz w:val="24"/>
        </w:rPr>
      </w:pPr>
      <w:r>
        <w:rPr>
          <w:rFonts w:hint="eastAsia"/>
          <w:bCs/>
          <w:sz w:val="24"/>
        </w:rPr>
        <w:t>1</w:t>
      </w:r>
      <w:r>
        <w:rPr>
          <w:bCs/>
          <w:sz w:val="24"/>
        </w:rPr>
        <w:t>7</w:t>
      </w:r>
      <w:r>
        <w:rPr>
          <w:bCs/>
          <w:sz w:val="24"/>
        </w:rPr>
        <w:t>、基金合同当事人：指受基金合同约束，根据基金合同享有权利并承担义务的法律主体，包括基金管理人、基金托管人和基金份额持有人</w:t>
      </w:r>
    </w:p>
    <w:p w14:paraId="23C96359" w14:textId="77777777" w:rsidR="00806FCE" w:rsidRDefault="00315F86">
      <w:pPr>
        <w:spacing w:line="360" w:lineRule="auto"/>
        <w:ind w:firstLineChars="200" w:firstLine="480"/>
        <w:rPr>
          <w:bCs/>
          <w:sz w:val="24"/>
        </w:rPr>
      </w:pPr>
      <w:r>
        <w:rPr>
          <w:rFonts w:hint="eastAsia"/>
          <w:bCs/>
          <w:sz w:val="24"/>
        </w:rPr>
        <w:t>1</w:t>
      </w:r>
      <w:r>
        <w:rPr>
          <w:bCs/>
          <w:sz w:val="24"/>
        </w:rPr>
        <w:t>8</w:t>
      </w:r>
      <w:r>
        <w:rPr>
          <w:bCs/>
          <w:sz w:val="24"/>
        </w:rPr>
        <w:t>、个人投资者：指依据有关法律法规规定可投资于证券投资基金的自然人</w:t>
      </w:r>
    </w:p>
    <w:p w14:paraId="7FF506F3" w14:textId="77777777" w:rsidR="00806FCE" w:rsidRDefault="00315F86">
      <w:pPr>
        <w:spacing w:line="360" w:lineRule="auto"/>
        <w:ind w:firstLineChars="200" w:firstLine="480"/>
        <w:rPr>
          <w:bCs/>
          <w:sz w:val="24"/>
        </w:rPr>
      </w:pPr>
      <w:r>
        <w:rPr>
          <w:rFonts w:hint="eastAsia"/>
          <w:bCs/>
          <w:sz w:val="24"/>
        </w:rPr>
        <w:t>1</w:t>
      </w:r>
      <w:r>
        <w:rPr>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14:paraId="76188C43" w14:textId="77777777" w:rsidR="00806FCE" w:rsidRDefault="00315F86">
      <w:pPr>
        <w:spacing w:line="360" w:lineRule="auto"/>
        <w:ind w:firstLineChars="200" w:firstLine="480"/>
        <w:rPr>
          <w:bCs/>
          <w:sz w:val="24"/>
        </w:rPr>
      </w:pPr>
      <w:r>
        <w:rPr>
          <w:bCs/>
          <w:sz w:val="24"/>
        </w:rPr>
        <w:t>20</w:t>
      </w:r>
      <w:r>
        <w:rPr>
          <w:bCs/>
          <w:sz w:val="24"/>
        </w:rPr>
        <w:t>、合格境外机构投资者：指符合《合格境外机构投资者境内证券投资管理办法》（</w:t>
      </w:r>
      <w:r>
        <w:rPr>
          <w:rFonts w:hint="eastAsia"/>
          <w:bCs/>
          <w:sz w:val="24"/>
        </w:rPr>
        <w:t>包括其不时修订</w:t>
      </w:r>
      <w:r>
        <w:rPr>
          <w:bCs/>
          <w:sz w:val="24"/>
        </w:rPr>
        <w:t>）及相关法律法规规定可以投资于在中国境内依法募集的证券投资基金的中国境外的机构投资者</w:t>
      </w:r>
    </w:p>
    <w:p w14:paraId="26C9ED70" w14:textId="77777777" w:rsidR="00806FCE" w:rsidRDefault="00315F86">
      <w:pPr>
        <w:spacing w:line="360" w:lineRule="auto"/>
        <w:ind w:firstLineChars="200" w:firstLine="480"/>
        <w:rPr>
          <w:bCs/>
          <w:sz w:val="24"/>
        </w:rPr>
      </w:pPr>
      <w:r>
        <w:rPr>
          <w:rFonts w:hint="eastAsia"/>
          <w:bCs/>
          <w:sz w:val="24"/>
        </w:rPr>
        <w:t>2</w:t>
      </w:r>
      <w:r>
        <w:rPr>
          <w:bCs/>
          <w:sz w:val="24"/>
        </w:rPr>
        <w:t>1</w:t>
      </w:r>
      <w:r>
        <w:rPr>
          <w:bCs/>
          <w:sz w:val="24"/>
        </w:rPr>
        <w:t>、</w:t>
      </w:r>
      <w:r>
        <w:rPr>
          <w:rFonts w:hint="eastAsia"/>
          <w:bCs/>
          <w:sz w:val="24"/>
        </w:rPr>
        <w:t>人民币合格境外机构投资者：指按照《人民币合格境外机构投资者境内证券投资试点办法》</w:t>
      </w:r>
      <w:r>
        <w:rPr>
          <w:bCs/>
          <w:sz w:val="24"/>
        </w:rPr>
        <w:t>（</w:t>
      </w:r>
      <w:r>
        <w:rPr>
          <w:rFonts w:hint="eastAsia"/>
          <w:bCs/>
          <w:sz w:val="24"/>
        </w:rPr>
        <w:t>包括其不时修订</w:t>
      </w:r>
      <w:r>
        <w:rPr>
          <w:bCs/>
          <w:sz w:val="24"/>
        </w:rPr>
        <w:t>）</w:t>
      </w:r>
      <w:r>
        <w:rPr>
          <w:rFonts w:hint="eastAsia"/>
          <w:bCs/>
          <w:sz w:val="24"/>
        </w:rPr>
        <w:t>及相关法律法规规定，运用来自境外的人民币资金进行境内证券投资的境外法人</w:t>
      </w:r>
    </w:p>
    <w:p w14:paraId="2BA6A859" w14:textId="77777777" w:rsidR="00806FCE" w:rsidRDefault="00315F86">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合格境外机构投资者以及法律法规或中国证监会允许购买证券投资基金的其他投资人的合称</w:t>
      </w:r>
    </w:p>
    <w:p w14:paraId="33951CD3" w14:textId="77777777" w:rsidR="00806FCE" w:rsidRDefault="00315F86">
      <w:pPr>
        <w:spacing w:line="360" w:lineRule="auto"/>
        <w:ind w:firstLineChars="200" w:firstLine="480"/>
        <w:rPr>
          <w:bCs/>
          <w:sz w:val="24"/>
        </w:rPr>
      </w:pPr>
      <w:r>
        <w:rPr>
          <w:rFonts w:hint="eastAsia"/>
          <w:bCs/>
          <w:sz w:val="24"/>
        </w:rPr>
        <w:t>2</w:t>
      </w:r>
      <w:r>
        <w:rPr>
          <w:bCs/>
          <w:sz w:val="24"/>
        </w:rPr>
        <w:t>3</w:t>
      </w:r>
      <w:r>
        <w:rPr>
          <w:bCs/>
          <w:sz w:val="24"/>
        </w:rPr>
        <w:t>、基金份额持有人：指依基金合同和招募说明书合法取得基金份额的投资人</w:t>
      </w:r>
    </w:p>
    <w:p w14:paraId="7A7F90DB" w14:textId="77777777" w:rsidR="00806FCE" w:rsidRDefault="00315F86">
      <w:pPr>
        <w:spacing w:line="360" w:lineRule="auto"/>
        <w:ind w:firstLineChars="200" w:firstLine="480"/>
        <w:rPr>
          <w:bCs/>
          <w:sz w:val="24"/>
        </w:rPr>
      </w:pPr>
      <w:r>
        <w:rPr>
          <w:bCs/>
          <w:sz w:val="24"/>
        </w:rPr>
        <w:t>24</w:t>
      </w:r>
      <w:r>
        <w:rPr>
          <w:bCs/>
          <w:sz w:val="24"/>
        </w:rPr>
        <w:t>、基金销售业务：指基金管理人或销售机构宣传推介基金，发售基金份额，办理基金份额的申购、赎回、转换、转托管及定期定额投资等业务</w:t>
      </w:r>
    </w:p>
    <w:p w14:paraId="0AE52955" w14:textId="77777777" w:rsidR="00806FCE" w:rsidRDefault="00315F86">
      <w:pPr>
        <w:spacing w:line="360" w:lineRule="auto"/>
        <w:ind w:firstLineChars="200" w:firstLine="480"/>
        <w:rPr>
          <w:bCs/>
          <w:sz w:val="24"/>
        </w:rPr>
      </w:pPr>
      <w:r>
        <w:rPr>
          <w:bCs/>
          <w:sz w:val="24"/>
        </w:rPr>
        <w:t>25</w:t>
      </w:r>
      <w:r>
        <w:rPr>
          <w:bCs/>
          <w:sz w:val="24"/>
        </w:rPr>
        <w:t>、销售机构：指汇添富基金管理股份有限公司以及符合《销售办法》和中国证监会规定的其他条件，取得基金销售业务资格并与基金管理人签订了基金销</w:t>
      </w:r>
      <w:r>
        <w:rPr>
          <w:bCs/>
          <w:sz w:val="24"/>
        </w:rPr>
        <w:lastRenderedPageBreak/>
        <w:t>售服务协议，办理基金销售业务的机构</w:t>
      </w:r>
    </w:p>
    <w:p w14:paraId="146F5A74" w14:textId="77777777" w:rsidR="00806FCE" w:rsidRDefault="00315F86">
      <w:pPr>
        <w:spacing w:line="360" w:lineRule="auto"/>
        <w:ind w:firstLineChars="200" w:firstLine="480"/>
        <w:rPr>
          <w:bCs/>
          <w:sz w:val="24"/>
        </w:rPr>
      </w:pPr>
      <w:r>
        <w:rPr>
          <w:rFonts w:hint="eastAsia"/>
          <w:bCs/>
          <w:sz w:val="24"/>
        </w:rPr>
        <w:t>2</w:t>
      </w:r>
      <w:r>
        <w:rPr>
          <w:bCs/>
          <w:sz w:val="24"/>
        </w:rPr>
        <w:t>6</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清算和结算业务，具体内容包括投资人基金账户的建立和管理、基金份额登记、基金销售业务的确认、清算和结算、代理发放红利、建立并保管基金份额持有人名册和办理非交易过户等</w:t>
      </w:r>
    </w:p>
    <w:p w14:paraId="0EEDCCF1" w14:textId="77777777" w:rsidR="00806FCE" w:rsidRDefault="00315F86">
      <w:pPr>
        <w:spacing w:line="360" w:lineRule="auto"/>
        <w:ind w:firstLineChars="200" w:firstLine="480"/>
        <w:rPr>
          <w:bCs/>
          <w:sz w:val="24"/>
        </w:rPr>
      </w:pPr>
      <w:r>
        <w:rPr>
          <w:bCs/>
          <w:sz w:val="24"/>
        </w:rPr>
        <w:t>27</w:t>
      </w:r>
      <w:r>
        <w:rPr>
          <w:bCs/>
          <w:sz w:val="24"/>
        </w:rPr>
        <w:t>、登记机构：指办理登记业务的机构。基金的登记机构为汇添富基金管理股份有限公司或接受汇添富基金管理</w:t>
      </w:r>
      <w:r>
        <w:rPr>
          <w:rFonts w:hint="eastAsia"/>
          <w:bCs/>
          <w:sz w:val="24"/>
        </w:rPr>
        <w:t>股份</w:t>
      </w:r>
      <w:r>
        <w:rPr>
          <w:bCs/>
          <w:sz w:val="24"/>
        </w:rPr>
        <w:t>有限公司委托代为办理登记业务的机构</w:t>
      </w:r>
    </w:p>
    <w:p w14:paraId="53DBE0E3" w14:textId="77777777" w:rsidR="00806FCE" w:rsidRDefault="00315F86">
      <w:pPr>
        <w:spacing w:line="360" w:lineRule="auto"/>
        <w:ind w:firstLineChars="200" w:firstLine="480"/>
        <w:rPr>
          <w:bCs/>
          <w:sz w:val="24"/>
        </w:rPr>
      </w:pPr>
      <w:r>
        <w:rPr>
          <w:bCs/>
          <w:sz w:val="24"/>
        </w:rPr>
        <w:t>28</w:t>
      </w:r>
      <w:r>
        <w:rPr>
          <w:bCs/>
          <w:sz w:val="24"/>
        </w:rPr>
        <w:t>、基金账户：指登记机构为投资人开立的、记录其持有的、基金管理人所管理的基金份额余额及其变动情况的账户</w:t>
      </w:r>
    </w:p>
    <w:p w14:paraId="354F4C2B" w14:textId="77777777" w:rsidR="00806FCE" w:rsidRDefault="00315F86">
      <w:pPr>
        <w:spacing w:line="360" w:lineRule="auto"/>
        <w:ind w:firstLineChars="200" w:firstLine="480"/>
        <w:rPr>
          <w:bCs/>
          <w:sz w:val="24"/>
        </w:rPr>
      </w:pPr>
      <w:r>
        <w:rPr>
          <w:bCs/>
          <w:sz w:val="24"/>
        </w:rPr>
        <w:t>29</w:t>
      </w:r>
      <w:r>
        <w:rPr>
          <w:bCs/>
          <w:sz w:val="24"/>
        </w:rPr>
        <w:t>、基金交易账户：指销售机构为投资人开立的、记录投资人通过该销售机构办理认购、申购、赎回、转换、转托管及定期定额投资等业务而引起的基金份额变动及结余情况的账户</w:t>
      </w:r>
    </w:p>
    <w:p w14:paraId="3E29D015" w14:textId="77777777" w:rsidR="00806FCE" w:rsidRDefault="00315F86">
      <w:pPr>
        <w:spacing w:line="360" w:lineRule="auto"/>
        <w:ind w:firstLineChars="200" w:firstLine="480"/>
        <w:rPr>
          <w:bCs/>
          <w:sz w:val="24"/>
        </w:rPr>
      </w:pPr>
      <w:r>
        <w:rPr>
          <w:bCs/>
          <w:sz w:val="24"/>
        </w:rPr>
        <w:t>30</w:t>
      </w:r>
      <w:r>
        <w:rPr>
          <w:bCs/>
          <w:sz w:val="24"/>
        </w:rPr>
        <w:t>、基金合同生效日：指基金募集达到法律法规规定及基金合同规定的条件，基金管理人向中国证监会办理基金备案手续完毕，并获得中国证监会书面确认的日期</w:t>
      </w:r>
    </w:p>
    <w:p w14:paraId="652093E3" w14:textId="77777777" w:rsidR="00806FCE" w:rsidRDefault="00315F86">
      <w:pPr>
        <w:spacing w:line="360" w:lineRule="auto"/>
        <w:ind w:firstLineChars="200" w:firstLine="480"/>
        <w:rPr>
          <w:bCs/>
          <w:sz w:val="24"/>
        </w:rPr>
      </w:pPr>
      <w:r>
        <w:rPr>
          <w:bCs/>
          <w:sz w:val="24"/>
        </w:rPr>
        <w:t>31</w:t>
      </w:r>
      <w:r>
        <w:rPr>
          <w:bCs/>
          <w:sz w:val="24"/>
        </w:rPr>
        <w:t>、基金合同终止日：指基金合同规定的基金合同终止事由出现后，基金财产清算完毕，清算结果报中国证监会备案并予以公告的日期</w:t>
      </w:r>
    </w:p>
    <w:p w14:paraId="2DD658A3" w14:textId="77777777" w:rsidR="00806FCE" w:rsidRDefault="00315F86">
      <w:pPr>
        <w:spacing w:line="360" w:lineRule="auto"/>
        <w:ind w:firstLineChars="200" w:firstLine="480"/>
        <w:rPr>
          <w:bCs/>
          <w:sz w:val="24"/>
        </w:rPr>
      </w:pPr>
      <w:r>
        <w:rPr>
          <w:bCs/>
          <w:sz w:val="24"/>
        </w:rPr>
        <w:t>32</w:t>
      </w:r>
      <w:r>
        <w:rPr>
          <w:bCs/>
          <w:sz w:val="24"/>
        </w:rPr>
        <w:t>、基金募集期：指自基金份额发售之日起至发售结束之日止的期间，最长不得超过</w:t>
      </w:r>
      <w:r>
        <w:rPr>
          <w:bCs/>
          <w:sz w:val="24"/>
        </w:rPr>
        <w:t>3</w:t>
      </w:r>
      <w:r>
        <w:rPr>
          <w:bCs/>
          <w:sz w:val="24"/>
        </w:rPr>
        <w:t>个月</w:t>
      </w:r>
    </w:p>
    <w:p w14:paraId="131331A5" w14:textId="77777777" w:rsidR="00806FCE" w:rsidRDefault="00315F86">
      <w:pPr>
        <w:spacing w:line="360" w:lineRule="auto"/>
        <w:ind w:firstLineChars="200" w:firstLine="480"/>
        <w:rPr>
          <w:bCs/>
          <w:sz w:val="24"/>
        </w:rPr>
      </w:pPr>
      <w:r>
        <w:rPr>
          <w:bCs/>
          <w:sz w:val="24"/>
        </w:rPr>
        <w:t>33</w:t>
      </w:r>
      <w:r>
        <w:rPr>
          <w:bCs/>
          <w:sz w:val="24"/>
        </w:rPr>
        <w:t>、存续期：指基金合同生效至终止之间的不定期期限</w:t>
      </w:r>
    </w:p>
    <w:p w14:paraId="626444E8" w14:textId="77777777" w:rsidR="00806FCE" w:rsidRDefault="00315F86">
      <w:pPr>
        <w:spacing w:line="360" w:lineRule="auto"/>
        <w:ind w:firstLineChars="200" w:firstLine="480"/>
        <w:rPr>
          <w:bCs/>
          <w:sz w:val="24"/>
        </w:rPr>
      </w:pPr>
      <w:r>
        <w:rPr>
          <w:bCs/>
          <w:sz w:val="24"/>
        </w:rPr>
        <w:t>34</w:t>
      </w:r>
      <w:r>
        <w:rPr>
          <w:bCs/>
          <w:sz w:val="24"/>
        </w:rPr>
        <w:t>、工作日：指上海证券交易所、深圳证券交易所的正常交易日</w:t>
      </w:r>
    </w:p>
    <w:p w14:paraId="3BB45A70" w14:textId="77777777" w:rsidR="00806FCE" w:rsidRDefault="00315F86">
      <w:pPr>
        <w:spacing w:line="360" w:lineRule="auto"/>
        <w:ind w:firstLineChars="200" w:firstLine="480"/>
        <w:rPr>
          <w:bCs/>
          <w:sz w:val="24"/>
        </w:rPr>
      </w:pPr>
      <w:r>
        <w:rPr>
          <w:bCs/>
          <w:sz w:val="24"/>
        </w:rPr>
        <w:t>35</w:t>
      </w:r>
      <w:r>
        <w:rPr>
          <w:bCs/>
          <w:sz w:val="24"/>
        </w:rPr>
        <w:t>、</w:t>
      </w:r>
      <w:r>
        <w:rPr>
          <w:bCs/>
          <w:sz w:val="24"/>
        </w:rPr>
        <w:t>T</w:t>
      </w:r>
      <w:r>
        <w:rPr>
          <w:bCs/>
          <w:sz w:val="24"/>
        </w:rPr>
        <w:t>日：指销售机构在规定时间受理投资人申购、赎回或其他业务申请的开放日</w:t>
      </w:r>
    </w:p>
    <w:p w14:paraId="10FE5295" w14:textId="77777777" w:rsidR="00806FCE" w:rsidRDefault="00315F86">
      <w:pPr>
        <w:spacing w:line="360" w:lineRule="auto"/>
        <w:ind w:firstLineChars="200" w:firstLine="480"/>
        <w:rPr>
          <w:bCs/>
          <w:sz w:val="24"/>
        </w:rPr>
      </w:pPr>
      <w:r>
        <w:rPr>
          <w:bCs/>
          <w:sz w:val="24"/>
        </w:rPr>
        <w:t>36</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07B2D415" w14:textId="77777777" w:rsidR="00806FCE" w:rsidRDefault="00315F86">
      <w:pPr>
        <w:spacing w:line="360" w:lineRule="auto"/>
        <w:ind w:firstLineChars="200" w:firstLine="480"/>
        <w:rPr>
          <w:bCs/>
          <w:sz w:val="24"/>
        </w:rPr>
      </w:pPr>
      <w:r>
        <w:rPr>
          <w:bCs/>
          <w:sz w:val="24"/>
        </w:rPr>
        <w:t>37</w:t>
      </w:r>
      <w:r>
        <w:rPr>
          <w:bCs/>
          <w:sz w:val="24"/>
        </w:rPr>
        <w:t>、开放日：指为投资人办理基金份额申购、赎回或其他业务的工作日（如遇香港联合交易所法定节假日或因其他原因暂停营业</w:t>
      </w:r>
      <w:r>
        <w:rPr>
          <w:rFonts w:hint="eastAsia"/>
          <w:bCs/>
          <w:sz w:val="24"/>
        </w:rPr>
        <w:t>或港股通暂停交易</w:t>
      </w:r>
      <w:r>
        <w:rPr>
          <w:bCs/>
          <w:sz w:val="24"/>
        </w:rPr>
        <w:t>的情形，基金管理人有权暂停办理基金份额的申购和赎回业务）</w:t>
      </w:r>
    </w:p>
    <w:p w14:paraId="727ED4B6" w14:textId="77777777" w:rsidR="00806FCE" w:rsidRDefault="00315F86">
      <w:pPr>
        <w:spacing w:line="360" w:lineRule="auto"/>
        <w:ind w:firstLineChars="200" w:firstLine="480"/>
        <w:rPr>
          <w:bCs/>
          <w:sz w:val="24"/>
        </w:rPr>
      </w:pPr>
      <w:r>
        <w:rPr>
          <w:bCs/>
          <w:sz w:val="24"/>
        </w:rPr>
        <w:t>38</w:t>
      </w:r>
      <w:r>
        <w:rPr>
          <w:bCs/>
          <w:sz w:val="24"/>
        </w:rPr>
        <w:t>、开放时间：指开放日基金接受申购、赎回或其他交易的时间段</w:t>
      </w:r>
    </w:p>
    <w:p w14:paraId="06B334F8" w14:textId="77777777" w:rsidR="00806FCE" w:rsidRDefault="00315F86">
      <w:pPr>
        <w:spacing w:line="360" w:lineRule="auto"/>
        <w:ind w:firstLineChars="200" w:firstLine="480"/>
        <w:rPr>
          <w:bCs/>
          <w:sz w:val="24"/>
        </w:rPr>
      </w:pPr>
      <w:r>
        <w:rPr>
          <w:bCs/>
          <w:sz w:val="24"/>
        </w:rPr>
        <w:t>39</w:t>
      </w:r>
      <w:r>
        <w:rPr>
          <w:bCs/>
          <w:sz w:val="24"/>
        </w:rPr>
        <w:t>、《业务规则》：指《汇添富基金管理股份有限公司开放式基金业务规则》，</w:t>
      </w:r>
      <w:r>
        <w:rPr>
          <w:bCs/>
          <w:sz w:val="24"/>
        </w:rPr>
        <w:lastRenderedPageBreak/>
        <w:t>是规范基金管理人所管理的开放式证券投资基金登记方面的业务规则，由基金管理人和投资人共同遵守</w:t>
      </w:r>
    </w:p>
    <w:p w14:paraId="2403C278" w14:textId="77777777" w:rsidR="00806FCE" w:rsidRDefault="00315F86">
      <w:pPr>
        <w:spacing w:line="360" w:lineRule="auto"/>
        <w:ind w:firstLineChars="200" w:firstLine="480"/>
        <w:rPr>
          <w:bCs/>
          <w:sz w:val="24"/>
        </w:rPr>
      </w:pPr>
      <w:r>
        <w:rPr>
          <w:bCs/>
          <w:sz w:val="24"/>
        </w:rPr>
        <w:t>40</w:t>
      </w:r>
      <w:r>
        <w:rPr>
          <w:bCs/>
          <w:sz w:val="24"/>
        </w:rPr>
        <w:t>、认购：指在基金募集期内，投资人根据基金合同和招募说明书的规定申请购买基金份额的行为</w:t>
      </w:r>
    </w:p>
    <w:p w14:paraId="3F484E29" w14:textId="77777777" w:rsidR="00806FCE" w:rsidRDefault="00315F86">
      <w:pPr>
        <w:spacing w:line="360" w:lineRule="auto"/>
        <w:ind w:firstLineChars="200" w:firstLine="480"/>
        <w:rPr>
          <w:bCs/>
          <w:sz w:val="24"/>
        </w:rPr>
      </w:pPr>
      <w:r>
        <w:rPr>
          <w:rFonts w:hint="eastAsia"/>
          <w:bCs/>
          <w:sz w:val="24"/>
        </w:rPr>
        <w:t>4</w:t>
      </w:r>
      <w:r>
        <w:rPr>
          <w:bCs/>
          <w:sz w:val="24"/>
        </w:rPr>
        <w:t>1</w:t>
      </w:r>
      <w:r>
        <w:rPr>
          <w:bCs/>
          <w:sz w:val="24"/>
        </w:rPr>
        <w:t>、申购：指基金合同生效后，投资人根据基金合同和招募说明书的规定申请购买基金份额的行为</w:t>
      </w:r>
    </w:p>
    <w:p w14:paraId="53EB4932" w14:textId="77777777" w:rsidR="00806FCE" w:rsidRDefault="00315F86">
      <w:pPr>
        <w:spacing w:line="360" w:lineRule="auto"/>
        <w:ind w:firstLineChars="200" w:firstLine="480"/>
        <w:rPr>
          <w:bCs/>
          <w:sz w:val="24"/>
        </w:rPr>
      </w:pPr>
      <w:r>
        <w:rPr>
          <w:rFonts w:hint="eastAsia"/>
          <w:bCs/>
          <w:sz w:val="24"/>
        </w:rPr>
        <w:t>4</w:t>
      </w:r>
      <w:r>
        <w:rPr>
          <w:bCs/>
          <w:sz w:val="24"/>
        </w:rPr>
        <w:t>2</w:t>
      </w:r>
      <w:r>
        <w:rPr>
          <w:bCs/>
          <w:sz w:val="24"/>
        </w:rPr>
        <w:t>、赎回：指基金合同生效后，基金份额持有人按基金合同和招募说明书规定的条件要求将基金份额兑换为现金的行为</w:t>
      </w:r>
    </w:p>
    <w:p w14:paraId="0463D5E4" w14:textId="77777777" w:rsidR="00806FCE" w:rsidRDefault="00315F86">
      <w:pPr>
        <w:spacing w:line="360" w:lineRule="auto"/>
        <w:ind w:firstLineChars="200" w:firstLine="480"/>
        <w:rPr>
          <w:bCs/>
          <w:sz w:val="24"/>
        </w:rPr>
      </w:pPr>
      <w:r>
        <w:rPr>
          <w:rFonts w:hint="eastAsia"/>
          <w:bCs/>
          <w:sz w:val="24"/>
        </w:rPr>
        <w:t>4</w:t>
      </w:r>
      <w:r>
        <w:rPr>
          <w:bCs/>
          <w:sz w:val="24"/>
        </w:rPr>
        <w:t>3</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112D53" w14:textId="77777777" w:rsidR="00806FCE" w:rsidRDefault="00315F86">
      <w:pPr>
        <w:spacing w:line="360" w:lineRule="auto"/>
        <w:ind w:firstLineChars="200" w:firstLine="480"/>
        <w:rPr>
          <w:bCs/>
          <w:sz w:val="24"/>
        </w:rPr>
      </w:pPr>
      <w:r>
        <w:rPr>
          <w:bCs/>
          <w:sz w:val="24"/>
        </w:rPr>
        <w:t>44</w:t>
      </w:r>
      <w:r>
        <w:rPr>
          <w:bCs/>
          <w:sz w:val="24"/>
        </w:rPr>
        <w:t>、转托管：指基金份额持有人在本基金的不同销售机构之间实施的变更所持基金份额销售机构的操作</w:t>
      </w:r>
    </w:p>
    <w:p w14:paraId="7F04840B" w14:textId="77777777" w:rsidR="00806FCE" w:rsidRDefault="00315F86">
      <w:pPr>
        <w:spacing w:line="360" w:lineRule="auto"/>
        <w:ind w:firstLineChars="200" w:firstLine="480"/>
        <w:rPr>
          <w:bCs/>
          <w:sz w:val="24"/>
        </w:rPr>
      </w:pPr>
      <w:r>
        <w:rPr>
          <w:bCs/>
          <w:sz w:val="24"/>
        </w:rPr>
        <w:t>45</w:t>
      </w:r>
      <w:r>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B4A915B" w14:textId="77777777" w:rsidR="00806FCE" w:rsidRDefault="00315F86">
      <w:pPr>
        <w:spacing w:line="360" w:lineRule="auto"/>
        <w:ind w:firstLineChars="200" w:firstLine="480"/>
        <w:rPr>
          <w:bCs/>
          <w:sz w:val="24"/>
        </w:rPr>
      </w:pPr>
      <w:r>
        <w:rPr>
          <w:bCs/>
          <w:sz w:val="24"/>
        </w:rPr>
        <w:t>46</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赎回申请份额总数加上基金转换中转出申请份额总数后扣除申购申请份额总数及基金转换中转入申请份额总数后的余额）超过上一开放日基金总份额的</w:t>
      </w:r>
      <w:r>
        <w:rPr>
          <w:bCs/>
          <w:sz w:val="24"/>
        </w:rPr>
        <w:t>10%</w:t>
      </w:r>
    </w:p>
    <w:p w14:paraId="26B73789" w14:textId="77777777" w:rsidR="00806FCE" w:rsidRDefault="00315F86">
      <w:pPr>
        <w:spacing w:line="360" w:lineRule="auto"/>
        <w:ind w:firstLineChars="200" w:firstLine="480"/>
        <w:rPr>
          <w:sz w:val="24"/>
        </w:rPr>
      </w:pPr>
      <w:r>
        <w:rPr>
          <w:sz w:val="24"/>
        </w:rPr>
        <w:t>47</w:t>
      </w:r>
      <w:r>
        <w:rPr>
          <w:rFonts w:hint="eastAsia"/>
          <w:sz w:val="24"/>
        </w:rPr>
        <w:t>、</w:t>
      </w:r>
      <w:r>
        <w:rPr>
          <w:rFonts w:hint="eastAsia"/>
          <w:sz w:val="24"/>
        </w:rPr>
        <w:t>A</w:t>
      </w:r>
      <w:r>
        <w:rPr>
          <w:rFonts w:hint="eastAsia"/>
          <w:sz w:val="24"/>
        </w:rPr>
        <w:t>类基金份额：指在投资者认购、申购时收取认购、申购费用，在赎回时根据持有期限收取赎回费用，但不从本类别基金资产中计提销售服务费的基金份额</w:t>
      </w:r>
    </w:p>
    <w:p w14:paraId="5DDA56C3" w14:textId="77777777" w:rsidR="00806FCE" w:rsidRDefault="00315F86">
      <w:pPr>
        <w:spacing w:line="360" w:lineRule="auto"/>
        <w:ind w:firstLineChars="200" w:firstLine="480"/>
        <w:rPr>
          <w:sz w:val="24"/>
        </w:rPr>
      </w:pPr>
      <w:r>
        <w:rPr>
          <w:sz w:val="24"/>
        </w:rPr>
        <w:t>48</w:t>
      </w:r>
      <w:r>
        <w:rPr>
          <w:rFonts w:hint="eastAsia"/>
          <w:sz w:val="24"/>
        </w:rPr>
        <w:t>、</w:t>
      </w:r>
      <w:r>
        <w:rPr>
          <w:rFonts w:hint="eastAsia"/>
          <w:sz w:val="24"/>
        </w:rPr>
        <w:t>C</w:t>
      </w:r>
      <w:r>
        <w:rPr>
          <w:rFonts w:hint="eastAsia"/>
          <w:sz w:val="24"/>
        </w:rPr>
        <w:t>类基金份额：指从本类别基金资产中计提销售服务费而不收取认购、申购费用，在赎回时根据持有期限收取赎回费用的基金份额</w:t>
      </w:r>
    </w:p>
    <w:p w14:paraId="1C3F686F" w14:textId="77777777" w:rsidR="00806FCE" w:rsidRDefault="00315F86">
      <w:pPr>
        <w:spacing w:line="360" w:lineRule="auto"/>
        <w:ind w:firstLineChars="200" w:firstLine="480"/>
        <w:rPr>
          <w:bCs/>
          <w:sz w:val="24"/>
        </w:rPr>
      </w:pPr>
      <w:r>
        <w:rPr>
          <w:bCs/>
          <w:sz w:val="24"/>
        </w:rPr>
        <w:t>49</w:t>
      </w:r>
      <w:r>
        <w:rPr>
          <w:bCs/>
          <w:sz w:val="24"/>
        </w:rPr>
        <w:t>、元：指人民币元</w:t>
      </w:r>
    </w:p>
    <w:p w14:paraId="47962BE3" w14:textId="77777777" w:rsidR="00806FCE" w:rsidRDefault="00315F86">
      <w:pPr>
        <w:spacing w:line="360" w:lineRule="auto"/>
        <w:ind w:firstLineChars="200" w:firstLine="480"/>
        <w:rPr>
          <w:bCs/>
          <w:sz w:val="24"/>
        </w:rPr>
      </w:pPr>
      <w:r>
        <w:rPr>
          <w:bCs/>
          <w:sz w:val="24"/>
        </w:rPr>
        <w:t>50</w:t>
      </w:r>
      <w:r>
        <w:rPr>
          <w:bCs/>
          <w:sz w:val="24"/>
        </w:rPr>
        <w:t>、基金收益：指基金投资所得红利、股息、债券利息、买卖证券价差、银行存款利息、已实现的其他合法收入及因运用基金财产带来的成本和费用的节约</w:t>
      </w:r>
    </w:p>
    <w:p w14:paraId="671E7AD4" w14:textId="77777777" w:rsidR="00806FCE" w:rsidRDefault="00315F86">
      <w:pPr>
        <w:spacing w:line="360" w:lineRule="auto"/>
        <w:ind w:firstLineChars="200" w:firstLine="480"/>
        <w:rPr>
          <w:bCs/>
          <w:sz w:val="24"/>
        </w:rPr>
      </w:pPr>
      <w:r>
        <w:rPr>
          <w:bCs/>
          <w:sz w:val="24"/>
        </w:rPr>
        <w:t>51</w:t>
      </w:r>
      <w:r>
        <w:rPr>
          <w:bCs/>
          <w:sz w:val="24"/>
        </w:rPr>
        <w:t>、基金资产总值：指基金拥有的各类有价证券、银行存款本息、基金应收申购款及其他资产的价值总和</w:t>
      </w:r>
    </w:p>
    <w:p w14:paraId="175B0F47" w14:textId="77777777" w:rsidR="00806FCE" w:rsidRDefault="00315F86">
      <w:pPr>
        <w:spacing w:line="360" w:lineRule="auto"/>
        <w:ind w:firstLineChars="200" w:firstLine="480"/>
        <w:rPr>
          <w:bCs/>
          <w:sz w:val="24"/>
        </w:rPr>
      </w:pPr>
      <w:r>
        <w:rPr>
          <w:bCs/>
          <w:sz w:val="24"/>
        </w:rPr>
        <w:lastRenderedPageBreak/>
        <w:t>52</w:t>
      </w:r>
      <w:r>
        <w:rPr>
          <w:bCs/>
          <w:sz w:val="24"/>
        </w:rPr>
        <w:t>、基金资产净值：指基金资产总值减去基金负债后的价值</w:t>
      </w:r>
    </w:p>
    <w:p w14:paraId="1B65DEBA" w14:textId="77777777" w:rsidR="00806FCE" w:rsidRDefault="00315F86">
      <w:pPr>
        <w:spacing w:line="360" w:lineRule="auto"/>
        <w:ind w:firstLineChars="200" w:firstLine="480"/>
        <w:rPr>
          <w:bCs/>
          <w:sz w:val="24"/>
        </w:rPr>
      </w:pPr>
      <w:r>
        <w:rPr>
          <w:bCs/>
          <w:sz w:val="24"/>
        </w:rPr>
        <w:t>53</w:t>
      </w:r>
      <w:r>
        <w:rPr>
          <w:bCs/>
          <w:sz w:val="24"/>
        </w:rPr>
        <w:t>、基金份额净值：指计算日基金资产净值除以计算日基金份额总数</w:t>
      </w:r>
    </w:p>
    <w:p w14:paraId="2E1E476F" w14:textId="77777777" w:rsidR="00806FCE" w:rsidRDefault="00315F86">
      <w:pPr>
        <w:spacing w:line="360" w:lineRule="auto"/>
        <w:ind w:firstLineChars="200" w:firstLine="480"/>
        <w:rPr>
          <w:bCs/>
          <w:sz w:val="24"/>
        </w:rPr>
      </w:pPr>
      <w:r>
        <w:rPr>
          <w:bCs/>
          <w:sz w:val="24"/>
        </w:rPr>
        <w:t>54</w:t>
      </w:r>
      <w:r>
        <w:rPr>
          <w:bCs/>
          <w:sz w:val="24"/>
        </w:rPr>
        <w:t>、基金资产估值：指计算评估基金资产和负债的价值，以确定基金资产净值和基金份额净值的过程</w:t>
      </w:r>
    </w:p>
    <w:p w14:paraId="5AA73A33" w14:textId="77777777" w:rsidR="00806FCE" w:rsidRDefault="00315F86">
      <w:pPr>
        <w:spacing w:line="360" w:lineRule="auto"/>
        <w:ind w:firstLineChars="200" w:firstLine="480"/>
        <w:rPr>
          <w:bCs/>
          <w:sz w:val="24"/>
        </w:rPr>
      </w:pPr>
      <w:r>
        <w:rPr>
          <w:bCs/>
          <w:sz w:val="24"/>
        </w:rPr>
        <w:t>55</w:t>
      </w:r>
      <w:r>
        <w:rPr>
          <w:rFonts w:hint="eastAsia"/>
          <w:bCs/>
          <w:sz w:val="24"/>
        </w:rPr>
        <w:t>、</w:t>
      </w:r>
      <w:r>
        <w:rPr>
          <w:bCs/>
          <w:sz w:val="24"/>
        </w:rPr>
        <w:t>指定</w:t>
      </w:r>
      <w:r>
        <w:rPr>
          <w:rFonts w:hint="eastAsia"/>
          <w:bCs/>
          <w:sz w:val="24"/>
        </w:rPr>
        <w:t>媒介</w:t>
      </w:r>
      <w:r>
        <w:rPr>
          <w:bCs/>
          <w:sz w:val="24"/>
        </w:rPr>
        <w:t>：指中国证监会指定的</w:t>
      </w:r>
      <w:r>
        <w:rPr>
          <w:rFonts w:hint="eastAsia"/>
          <w:bCs/>
          <w:sz w:val="24"/>
        </w:rPr>
        <w:t>用以进行信息披露的全国性</w:t>
      </w:r>
      <w:r>
        <w:rPr>
          <w:bCs/>
          <w:sz w:val="24"/>
        </w:rPr>
        <w:t>报刊及指定互联网网站（</w:t>
      </w:r>
      <w:r>
        <w:rPr>
          <w:rFonts w:hint="eastAsia"/>
          <w:bCs/>
          <w:sz w:val="24"/>
        </w:rPr>
        <w:t>包括基金管理人网站、基金托管人网站、中国证监会基金电子披露网站）等媒介</w:t>
      </w:r>
    </w:p>
    <w:p w14:paraId="5C709E4D" w14:textId="77777777" w:rsidR="00806FCE" w:rsidRPr="00B15E4A" w:rsidRDefault="00315F86">
      <w:pPr>
        <w:spacing w:line="360" w:lineRule="auto"/>
        <w:ind w:firstLineChars="200" w:firstLine="480"/>
        <w:rPr>
          <w:sz w:val="24"/>
        </w:rPr>
      </w:pPr>
      <w:r>
        <w:rPr>
          <w:bCs/>
          <w:sz w:val="24"/>
        </w:rPr>
        <w:t>56</w:t>
      </w:r>
      <w:r>
        <w:rPr>
          <w:rFonts w:hint="eastAsia"/>
          <w:bCs/>
          <w:sz w:val="24"/>
        </w:rPr>
        <w:t>、销售服务费：指从基金财产中计提的，用于本基金市场推广、销售以及基金份额持有人服务的费用</w:t>
      </w:r>
    </w:p>
    <w:p w14:paraId="6775DFC3" w14:textId="77777777" w:rsidR="00806FCE" w:rsidRDefault="00315F86">
      <w:pPr>
        <w:spacing w:line="360" w:lineRule="auto"/>
        <w:ind w:firstLineChars="200" w:firstLine="480"/>
        <w:rPr>
          <w:bCs/>
          <w:sz w:val="24"/>
        </w:rPr>
      </w:pPr>
      <w:r>
        <w:rPr>
          <w:bCs/>
          <w:sz w:val="24"/>
        </w:rPr>
        <w:t>57</w:t>
      </w:r>
      <w:r>
        <w:rPr>
          <w:bCs/>
          <w:sz w:val="24"/>
        </w:rPr>
        <w:t>、港股通</w:t>
      </w:r>
      <w:r>
        <w:rPr>
          <w:rFonts w:hint="eastAsia"/>
          <w:bCs/>
          <w:sz w:val="24"/>
        </w:rPr>
        <w:t>标的股票</w:t>
      </w:r>
      <w:r>
        <w:rPr>
          <w:bCs/>
          <w:sz w:val="24"/>
        </w:rPr>
        <w:t>：指内地投资者委托内地证券公司，经由</w:t>
      </w:r>
      <w:r>
        <w:rPr>
          <w:rFonts w:hint="eastAsia"/>
          <w:bCs/>
          <w:sz w:val="24"/>
        </w:rPr>
        <w:t>内地</w:t>
      </w:r>
      <w:r>
        <w:rPr>
          <w:bCs/>
          <w:sz w:val="24"/>
        </w:rPr>
        <w:t>证券交易所设立的证券交易服务公司，向香港联合交易所进行申报，买卖规定范围内的香港联合交易所上市的股票</w:t>
      </w:r>
    </w:p>
    <w:p w14:paraId="30163C58" w14:textId="77777777" w:rsidR="00806FCE" w:rsidRPr="00B15E4A" w:rsidRDefault="00315F86">
      <w:pPr>
        <w:spacing w:line="360" w:lineRule="auto"/>
        <w:ind w:firstLineChars="200" w:firstLine="480"/>
        <w:rPr>
          <w:sz w:val="24"/>
        </w:rPr>
      </w:pPr>
      <w:r>
        <w:rPr>
          <w:bCs/>
          <w:sz w:val="24"/>
        </w:rPr>
        <w:t>58</w:t>
      </w:r>
      <w:r>
        <w:rPr>
          <w:bCs/>
          <w:sz w:val="24"/>
        </w:rPr>
        <w:t>、</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6015C326" w14:textId="77777777" w:rsidR="00806FCE" w:rsidRDefault="00315F86">
      <w:pPr>
        <w:spacing w:line="360" w:lineRule="auto"/>
        <w:ind w:firstLineChars="200" w:firstLine="480"/>
        <w:rPr>
          <w:bCs/>
          <w:sz w:val="24"/>
        </w:rPr>
      </w:pPr>
      <w:r>
        <w:rPr>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3DEC7813" w14:textId="77777777" w:rsidR="00806FCE" w:rsidRDefault="00315F86">
      <w:pPr>
        <w:spacing w:line="360" w:lineRule="auto"/>
        <w:ind w:firstLineChars="200" w:firstLine="480"/>
        <w:rPr>
          <w:bCs/>
          <w:sz w:val="24"/>
        </w:rPr>
      </w:pPr>
      <w:r>
        <w:rPr>
          <w:bCs/>
          <w:sz w:val="24"/>
        </w:rPr>
        <w:t>60</w:t>
      </w:r>
      <w:r>
        <w:rPr>
          <w:bCs/>
          <w:sz w:val="24"/>
        </w:rPr>
        <w:t>、不可抗力：指本基金合同当事人不能预见、不能避免且不能克服的客观事件</w:t>
      </w:r>
    </w:p>
    <w:p w14:paraId="33C740A1" w14:textId="77777777" w:rsidR="00806FCE" w:rsidRDefault="00315F86">
      <w:pPr>
        <w:tabs>
          <w:tab w:val="left" w:pos="2223"/>
        </w:tabs>
        <w:spacing w:line="360" w:lineRule="auto"/>
        <w:ind w:firstLineChars="200" w:firstLine="480"/>
        <w:rPr>
          <w:bCs/>
          <w:sz w:val="24"/>
        </w:rPr>
      </w:pPr>
      <w:r>
        <w:rPr>
          <w:bCs/>
          <w:sz w:val="24"/>
        </w:rPr>
        <w:tab/>
      </w:r>
    </w:p>
    <w:p w14:paraId="7E071E27"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56" w:name="_Toc6683"/>
      <w:bookmarkStart w:id="57" w:name="_Toc6149"/>
      <w:bookmarkStart w:id="58" w:name="_Toc20627"/>
      <w:bookmarkStart w:id="59" w:name="_Toc24571"/>
      <w:bookmarkStart w:id="60" w:name="_Toc733"/>
      <w:bookmarkStart w:id="61" w:name="_Toc13288"/>
      <w:bookmarkStart w:id="62" w:name="_Toc22708"/>
      <w:bookmarkStart w:id="63" w:name="_Toc545"/>
      <w:bookmarkStart w:id="64" w:name="_Toc5246"/>
      <w:bookmarkStart w:id="65" w:name="_Toc18631"/>
      <w:bookmarkStart w:id="66" w:name="_Toc20318"/>
      <w:bookmarkStart w:id="67" w:name="_Toc452127898"/>
      <w:bookmarkStart w:id="68" w:name="_Toc233456272"/>
      <w:bookmarkStart w:id="69"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721CAAD0" w14:textId="77777777" w:rsidR="00806FCE" w:rsidRDefault="00806FCE">
      <w:pPr>
        <w:spacing w:line="360" w:lineRule="auto"/>
        <w:ind w:firstLine="540"/>
        <w:rPr>
          <w:bCs/>
          <w:sz w:val="24"/>
        </w:rPr>
      </w:pPr>
      <w:bookmarkStart w:id="71" w:name="_Hlt88031774"/>
      <w:bookmarkStart w:id="72" w:name="_Hlt88031741"/>
      <w:bookmarkEnd w:id="71"/>
    </w:p>
    <w:bookmarkEnd w:id="72"/>
    <w:p w14:paraId="50D1D616" w14:textId="77777777" w:rsidR="00806FCE" w:rsidRDefault="00315F86">
      <w:pPr>
        <w:spacing w:line="360" w:lineRule="auto"/>
        <w:ind w:firstLineChars="200" w:firstLine="480"/>
        <w:rPr>
          <w:bCs/>
          <w:sz w:val="24"/>
        </w:rPr>
      </w:pPr>
      <w:r>
        <w:rPr>
          <w:bCs/>
          <w:sz w:val="24"/>
        </w:rPr>
        <w:t>一、基金名称</w:t>
      </w:r>
      <w:bookmarkEnd w:id="70"/>
    </w:p>
    <w:p w14:paraId="1D0EF2D2" w14:textId="77777777" w:rsidR="00806FCE" w:rsidRDefault="00315F86">
      <w:pPr>
        <w:spacing w:line="360" w:lineRule="auto"/>
        <w:ind w:firstLineChars="200" w:firstLine="480"/>
        <w:rPr>
          <w:bCs/>
          <w:sz w:val="24"/>
        </w:rPr>
      </w:pPr>
      <w:r>
        <w:rPr>
          <w:bCs/>
          <w:sz w:val="24"/>
        </w:rPr>
        <w:t>汇添富中盘价值精选混合型证券投资基金</w:t>
      </w:r>
    </w:p>
    <w:p w14:paraId="61861A2F" w14:textId="77777777" w:rsidR="00806FCE" w:rsidRDefault="00806FCE">
      <w:pPr>
        <w:spacing w:line="360" w:lineRule="auto"/>
        <w:ind w:firstLineChars="200" w:firstLine="480"/>
        <w:rPr>
          <w:bCs/>
          <w:sz w:val="24"/>
        </w:rPr>
      </w:pPr>
    </w:p>
    <w:p w14:paraId="70A76A3E" w14:textId="77777777" w:rsidR="00806FCE" w:rsidRDefault="00315F86">
      <w:pPr>
        <w:spacing w:line="360" w:lineRule="auto"/>
        <w:ind w:firstLineChars="200" w:firstLine="480"/>
        <w:rPr>
          <w:bCs/>
          <w:sz w:val="24"/>
        </w:rPr>
      </w:pPr>
      <w:bookmarkStart w:id="73" w:name="_Toc79392574"/>
      <w:r>
        <w:rPr>
          <w:bCs/>
          <w:sz w:val="24"/>
        </w:rPr>
        <w:t>二、基金的类别</w:t>
      </w:r>
      <w:bookmarkEnd w:id="73"/>
    </w:p>
    <w:p w14:paraId="61A3BF50" w14:textId="77777777" w:rsidR="00806FCE" w:rsidRDefault="00315F86">
      <w:pPr>
        <w:spacing w:line="360" w:lineRule="auto"/>
        <w:ind w:leftChars="257" w:left="796" w:hanging="256"/>
        <w:rPr>
          <w:bCs/>
          <w:sz w:val="24"/>
        </w:rPr>
      </w:pPr>
      <w:r>
        <w:rPr>
          <w:rFonts w:hint="eastAsia"/>
          <w:bCs/>
          <w:sz w:val="24"/>
        </w:rPr>
        <w:t>混合型</w:t>
      </w:r>
      <w:r>
        <w:rPr>
          <w:bCs/>
          <w:sz w:val="24"/>
        </w:rPr>
        <w:t>证券投资基金</w:t>
      </w:r>
    </w:p>
    <w:p w14:paraId="61EF4464" w14:textId="77777777" w:rsidR="00806FCE" w:rsidRDefault="00806FCE">
      <w:pPr>
        <w:spacing w:line="360" w:lineRule="auto"/>
        <w:ind w:leftChars="257" w:left="796" w:hanging="256"/>
        <w:rPr>
          <w:bCs/>
          <w:sz w:val="24"/>
        </w:rPr>
      </w:pPr>
    </w:p>
    <w:p w14:paraId="331F927C" w14:textId="77777777" w:rsidR="00806FCE" w:rsidRDefault="00315F86">
      <w:pPr>
        <w:spacing w:line="360" w:lineRule="auto"/>
        <w:ind w:firstLineChars="200" w:firstLine="480"/>
        <w:rPr>
          <w:bCs/>
          <w:sz w:val="24"/>
        </w:rPr>
      </w:pPr>
      <w:bookmarkStart w:id="74" w:name="_Toc79392575"/>
      <w:r>
        <w:rPr>
          <w:bCs/>
          <w:sz w:val="24"/>
        </w:rPr>
        <w:t>三、基金的运作方式</w:t>
      </w:r>
    </w:p>
    <w:p w14:paraId="5D4376F0" w14:textId="77777777" w:rsidR="00806FCE" w:rsidRDefault="00315F86">
      <w:pPr>
        <w:spacing w:line="360" w:lineRule="auto"/>
        <w:ind w:leftChars="257" w:left="796" w:hanging="256"/>
        <w:rPr>
          <w:bCs/>
          <w:sz w:val="24"/>
        </w:rPr>
      </w:pPr>
      <w:r>
        <w:rPr>
          <w:bCs/>
          <w:sz w:val="24"/>
        </w:rPr>
        <w:t>契约型开放式</w:t>
      </w:r>
    </w:p>
    <w:p w14:paraId="0036B181" w14:textId="77777777" w:rsidR="00806FCE" w:rsidRDefault="00806FCE">
      <w:pPr>
        <w:spacing w:line="360" w:lineRule="auto"/>
        <w:ind w:leftChars="257" w:left="796" w:hanging="256"/>
        <w:rPr>
          <w:bCs/>
          <w:sz w:val="24"/>
        </w:rPr>
      </w:pPr>
    </w:p>
    <w:p w14:paraId="4D444CF2" w14:textId="77777777" w:rsidR="00806FCE" w:rsidRDefault="00315F86">
      <w:pPr>
        <w:spacing w:line="360" w:lineRule="auto"/>
        <w:ind w:firstLineChars="200" w:firstLine="480"/>
        <w:rPr>
          <w:bCs/>
          <w:sz w:val="24"/>
        </w:rPr>
      </w:pPr>
      <w:r>
        <w:rPr>
          <w:bCs/>
          <w:sz w:val="24"/>
        </w:rPr>
        <w:t>四、基金的投资目标</w:t>
      </w:r>
      <w:bookmarkEnd w:id="74"/>
    </w:p>
    <w:p w14:paraId="5048CAC3" w14:textId="77777777" w:rsidR="00806FCE" w:rsidRDefault="00315F86">
      <w:pPr>
        <w:spacing w:line="360" w:lineRule="auto"/>
        <w:ind w:firstLineChars="200" w:firstLine="480"/>
        <w:rPr>
          <w:bCs/>
          <w:sz w:val="24"/>
        </w:rPr>
      </w:pPr>
      <w:r>
        <w:rPr>
          <w:rFonts w:hint="eastAsia"/>
          <w:bCs/>
          <w:sz w:val="24"/>
        </w:rPr>
        <w:t>本基金采用自下而上的投资方法，以深入的基本面分析为立足点，精选中盘股中的</w:t>
      </w:r>
      <w:r>
        <w:rPr>
          <w:bCs/>
          <w:sz w:val="24"/>
        </w:rPr>
        <w:t>优质上市公司</w:t>
      </w:r>
      <w:r>
        <w:rPr>
          <w:rFonts w:hint="eastAsia"/>
          <w:bCs/>
          <w:sz w:val="24"/>
        </w:rPr>
        <w:t>，在科学严格管理风险的前提下，谋求基金资产的中长期稳健增值。</w:t>
      </w:r>
    </w:p>
    <w:p w14:paraId="139783D1" w14:textId="77777777" w:rsidR="00806FCE" w:rsidRDefault="00806FCE" w:rsidP="00B15E4A">
      <w:pPr>
        <w:spacing w:line="360" w:lineRule="auto"/>
        <w:ind w:firstLine="480"/>
        <w:rPr>
          <w:sz w:val="24"/>
        </w:rPr>
      </w:pPr>
    </w:p>
    <w:p w14:paraId="36A8AEC3" w14:textId="77777777" w:rsidR="00806FCE" w:rsidRDefault="00315F86">
      <w:pPr>
        <w:spacing w:line="360" w:lineRule="auto"/>
        <w:ind w:firstLineChars="200" w:firstLine="480"/>
        <w:rPr>
          <w:bCs/>
          <w:sz w:val="24"/>
        </w:rPr>
      </w:pPr>
      <w:bookmarkStart w:id="75" w:name="_Toc79392576"/>
      <w:r>
        <w:rPr>
          <w:bCs/>
          <w:sz w:val="24"/>
        </w:rPr>
        <w:t>五、基金的最低募集份额总额</w:t>
      </w:r>
      <w:bookmarkEnd w:id="75"/>
    </w:p>
    <w:p w14:paraId="00452D69" w14:textId="77777777" w:rsidR="00806FCE" w:rsidRDefault="00315F86">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8EBBBF4" w14:textId="77777777" w:rsidR="00806FCE" w:rsidRDefault="00806FCE">
      <w:pPr>
        <w:spacing w:line="360" w:lineRule="auto"/>
        <w:ind w:firstLineChars="200" w:firstLine="480"/>
        <w:rPr>
          <w:bCs/>
          <w:sz w:val="24"/>
        </w:rPr>
      </w:pPr>
    </w:p>
    <w:p w14:paraId="0696834C" w14:textId="77777777" w:rsidR="00806FCE" w:rsidRDefault="00315F86">
      <w:pPr>
        <w:spacing w:line="360" w:lineRule="auto"/>
        <w:ind w:firstLineChars="200" w:firstLine="480"/>
        <w:rPr>
          <w:bCs/>
          <w:sz w:val="24"/>
        </w:rPr>
      </w:pPr>
      <w:bookmarkStart w:id="76" w:name="_Toc79392577"/>
      <w:r>
        <w:rPr>
          <w:bCs/>
          <w:sz w:val="24"/>
        </w:rPr>
        <w:t>六、基金份额发售面值</w:t>
      </w:r>
      <w:bookmarkEnd w:id="76"/>
      <w:r>
        <w:rPr>
          <w:bCs/>
          <w:sz w:val="24"/>
        </w:rPr>
        <w:t>和认购费用</w:t>
      </w:r>
    </w:p>
    <w:p w14:paraId="57379BA7" w14:textId="77777777" w:rsidR="00806FCE" w:rsidRDefault="00315F86">
      <w:pPr>
        <w:spacing w:line="360" w:lineRule="auto"/>
        <w:ind w:firstLine="480"/>
        <w:rPr>
          <w:bCs/>
          <w:sz w:val="24"/>
        </w:rPr>
      </w:pPr>
      <w:r>
        <w:rPr>
          <w:bCs/>
          <w:sz w:val="24"/>
        </w:rPr>
        <w:t>本基金基金份额发售面值为人民币</w:t>
      </w:r>
      <w:r>
        <w:rPr>
          <w:bCs/>
          <w:sz w:val="24"/>
        </w:rPr>
        <w:t>1.00</w:t>
      </w:r>
      <w:r>
        <w:rPr>
          <w:bCs/>
          <w:sz w:val="24"/>
        </w:rPr>
        <w:t>元。</w:t>
      </w:r>
    </w:p>
    <w:p w14:paraId="0B5B337B" w14:textId="77777777" w:rsidR="00806FCE" w:rsidRDefault="00315F86">
      <w:pPr>
        <w:autoSpaceDE w:val="0"/>
        <w:autoSpaceDN w:val="0"/>
        <w:adjustRightInd w:val="0"/>
        <w:spacing w:line="360" w:lineRule="auto"/>
        <w:ind w:firstLineChars="200" w:firstLine="480"/>
        <w:jc w:val="left"/>
        <w:rPr>
          <w:bCs/>
          <w:sz w:val="24"/>
        </w:rPr>
      </w:pPr>
      <w:r>
        <w:rPr>
          <w:bCs/>
          <w:sz w:val="24"/>
        </w:rPr>
        <w:t>本基金</w:t>
      </w:r>
      <w:r>
        <w:rPr>
          <w:bCs/>
          <w:sz w:val="24"/>
        </w:rPr>
        <w:t>C</w:t>
      </w:r>
      <w:r>
        <w:rPr>
          <w:bCs/>
          <w:sz w:val="24"/>
        </w:rPr>
        <w:t>类基金份额不收取认购费，</w:t>
      </w:r>
      <w:r>
        <w:rPr>
          <w:rFonts w:hint="eastAsia"/>
          <w:bCs/>
          <w:sz w:val="24"/>
        </w:rPr>
        <w:t>A</w:t>
      </w:r>
      <w:r>
        <w:rPr>
          <w:rFonts w:hint="eastAsia"/>
          <w:bCs/>
          <w:sz w:val="24"/>
        </w:rPr>
        <w:t>类基金份额的</w:t>
      </w:r>
      <w:r>
        <w:rPr>
          <w:bCs/>
          <w:sz w:val="24"/>
        </w:rPr>
        <w:t>认购费率按招募说明书</w:t>
      </w:r>
      <w:r>
        <w:rPr>
          <w:rFonts w:hint="eastAsia"/>
          <w:bCs/>
          <w:sz w:val="24"/>
        </w:rPr>
        <w:t>及基金产品资料概要</w:t>
      </w:r>
      <w:r>
        <w:rPr>
          <w:bCs/>
          <w:sz w:val="24"/>
        </w:rPr>
        <w:t>的规定执行。</w:t>
      </w:r>
    </w:p>
    <w:p w14:paraId="44D2B90B" w14:textId="77777777" w:rsidR="00806FCE" w:rsidRDefault="00806FCE">
      <w:pPr>
        <w:autoSpaceDE w:val="0"/>
        <w:autoSpaceDN w:val="0"/>
        <w:adjustRightInd w:val="0"/>
        <w:spacing w:line="360" w:lineRule="auto"/>
        <w:ind w:firstLineChars="200" w:firstLine="480"/>
        <w:jc w:val="left"/>
        <w:rPr>
          <w:bCs/>
          <w:sz w:val="24"/>
        </w:rPr>
      </w:pPr>
    </w:p>
    <w:p w14:paraId="6311C026" w14:textId="77777777" w:rsidR="00806FCE" w:rsidRDefault="00315F86">
      <w:pPr>
        <w:spacing w:line="360" w:lineRule="auto"/>
        <w:ind w:firstLineChars="200" w:firstLine="480"/>
        <w:rPr>
          <w:bCs/>
          <w:sz w:val="24"/>
        </w:rPr>
      </w:pPr>
      <w:bookmarkStart w:id="77" w:name="_Toc79392578"/>
      <w:r>
        <w:rPr>
          <w:bCs/>
          <w:sz w:val="24"/>
        </w:rPr>
        <w:t>七、基金存续期限</w:t>
      </w:r>
      <w:bookmarkEnd w:id="77"/>
    </w:p>
    <w:p w14:paraId="3B0553E3" w14:textId="77777777" w:rsidR="00806FCE" w:rsidRDefault="00315F86">
      <w:pPr>
        <w:spacing w:line="360" w:lineRule="auto"/>
        <w:ind w:firstLineChars="200" w:firstLine="480"/>
        <w:rPr>
          <w:bCs/>
          <w:sz w:val="24"/>
        </w:rPr>
      </w:pPr>
      <w:r>
        <w:rPr>
          <w:bCs/>
          <w:sz w:val="24"/>
        </w:rPr>
        <w:t>不定期</w:t>
      </w:r>
    </w:p>
    <w:p w14:paraId="566FFC63" w14:textId="77777777" w:rsidR="00806FCE" w:rsidRDefault="00806FCE" w:rsidP="00B15E4A">
      <w:pPr>
        <w:spacing w:line="360" w:lineRule="auto"/>
        <w:ind w:firstLine="480"/>
        <w:rPr>
          <w:bCs/>
          <w:sz w:val="24"/>
        </w:rPr>
      </w:pPr>
    </w:p>
    <w:p w14:paraId="21324266" w14:textId="77777777" w:rsidR="00806FCE" w:rsidRDefault="00315F86">
      <w:pPr>
        <w:spacing w:line="360" w:lineRule="auto"/>
        <w:ind w:firstLine="480"/>
        <w:rPr>
          <w:bCs/>
          <w:sz w:val="24"/>
        </w:rPr>
      </w:pPr>
      <w:r>
        <w:rPr>
          <w:rFonts w:hint="eastAsia"/>
          <w:bCs/>
          <w:sz w:val="24"/>
        </w:rPr>
        <w:t>八、基金份额类别设置</w:t>
      </w:r>
    </w:p>
    <w:p w14:paraId="202A1421" w14:textId="77777777" w:rsidR="00806FCE" w:rsidRDefault="00315F86">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w:t>
      </w:r>
      <w:r>
        <w:rPr>
          <w:rFonts w:hint="eastAsia"/>
          <w:bCs/>
          <w:sz w:val="24"/>
        </w:rPr>
        <w:lastRenderedPageBreak/>
        <w:t>不同的类别。其中：</w:t>
      </w:r>
    </w:p>
    <w:p w14:paraId="0952FDFF" w14:textId="77777777" w:rsidR="00806FCE" w:rsidRDefault="00315F86">
      <w:pPr>
        <w:spacing w:line="360" w:lineRule="auto"/>
        <w:ind w:firstLine="480"/>
        <w:rPr>
          <w:bCs/>
          <w:sz w:val="24"/>
        </w:rPr>
      </w:pPr>
      <w:r>
        <w:rPr>
          <w:rFonts w:hint="eastAsia"/>
          <w:bCs/>
          <w:sz w:val="24"/>
        </w:rPr>
        <w:t>1</w:t>
      </w:r>
      <w:r>
        <w:rPr>
          <w:rFonts w:hint="eastAsia"/>
          <w:bCs/>
          <w:sz w:val="24"/>
        </w:rPr>
        <w:t>、在投资者认购、申购时收取认购、申购费用，在赎回时根据持有期限收取赎回费用，但不从本类别基金资产中计提销售服务费的基金份额，称为</w:t>
      </w:r>
      <w:r>
        <w:rPr>
          <w:rFonts w:hint="eastAsia"/>
          <w:bCs/>
          <w:sz w:val="24"/>
        </w:rPr>
        <w:t>A</w:t>
      </w:r>
      <w:r>
        <w:rPr>
          <w:rFonts w:hint="eastAsia"/>
          <w:bCs/>
          <w:sz w:val="24"/>
        </w:rPr>
        <w:t>类基金份额。</w:t>
      </w:r>
    </w:p>
    <w:p w14:paraId="4FE6E877" w14:textId="77777777" w:rsidR="00806FCE" w:rsidRDefault="00315F86">
      <w:pPr>
        <w:spacing w:line="360" w:lineRule="auto"/>
        <w:ind w:firstLine="480"/>
        <w:rPr>
          <w:bCs/>
          <w:sz w:val="24"/>
        </w:rPr>
      </w:pPr>
      <w:r>
        <w:rPr>
          <w:rFonts w:hint="eastAsia"/>
          <w:bCs/>
          <w:sz w:val="24"/>
        </w:rPr>
        <w:t>2</w:t>
      </w:r>
      <w:r>
        <w:rPr>
          <w:rFonts w:hint="eastAsia"/>
          <w:bCs/>
          <w:sz w:val="24"/>
        </w:rPr>
        <w:t>、从本类别基金资产中计提销售服务费而不收取认购</w:t>
      </w:r>
      <w:r>
        <w:rPr>
          <w:rFonts w:hint="eastAsia"/>
          <w:bCs/>
          <w:sz w:val="24"/>
        </w:rPr>
        <w:t>/</w:t>
      </w:r>
      <w:r>
        <w:rPr>
          <w:rFonts w:hint="eastAsia"/>
          <w:bCs/>
          <w:sz w:val="24"/>
        </w:rPr>
        <w:t>申购费用、在赎回时根据持有期限收取赎回费用的基金份额，称为</w:t>
      </w:r>
      <w:r>
        <w:rPr>
          <w:rFonts w:hint="eastAsia"/>
          <w:bCs/>
          <w:sz w:val="24"/>
        </w:rPr>
        <w:t>C</w:t>
      </w:r>
      <w:r>
        <w:rPr>
          <w:rFonts w:hint="eastAsia"/>
          <w:bCs/>
          <w:sz w:val="24"/>
        </w:rPr>
        <w:t>类基金份额。</w:t>
      </w:r>
    </w:p>
    <w:p w14:paraId="68710C59" w14:textId="77777777" w:rsidR="00806FCE" w:rsidRDefault="00315F86">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w:t>
      </w:r>
    </w:p>
    <w:p w14:paraId="53F39A7B" w14:textId="77777777" w:rsidR="00806FCE" w:rsidRDefault="00315F86">
      <w:pPr>
        <w:spacing w:line="360" w:lineRule="auto"/>
        <w:ind w:firstLine="480"/>
        <w:rPr>
          <w:bCs/>
          <w:sz w:val="24"/>
        </w:rPr>
      </w:pPr>
      <w:r>
        <w:rPr>
          <w:bCs/>
          <w:sz w:val="24"/>
        </w:rPr>
        <w:t>投资者可自行选择认购</w:t>
      </w:r>
      <w:r>
        <w:rPr>
          <w:rFonts w:hint="eastAsia"/>
          <w:bCs/>
          <w:sz w:val="24"/>
        </w:rPr>
        <w:t>、</w:t>
      </w:r>
      <w:r>
        <w:rPr>
          <w:bCs/>
          <w:sz w:val="24"/>
        </w:rPr>
        <w:t>申购的基金份额类别</w:t>
      </w:r>
      <w:r>
        <w:rPr>
          <w:rFonts w:hint="eastAsia"/>
          <w:bCs/>
          <w:sz w:val="24"/>
        </w:rPr>
        <w:t>。</w:t>
      </w:r>
    </w:p>
    <w:p w14:paraId="437A4CF5" w14:textId="77777777" w:rsidR="00806FCE" w:rsidRDefault="00315F86">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对已有基金份额持有人权益无实质不利影响的情况下，经与基金托管人协商，在履行适当程序后增加新的基金份额类别、或者调整现有基金份额类别的认购、申购费率、降低赎回费率或者变更收费方式或者停止现有基金份额类别的销售等，调整实施前基金管理人需依照《信息披露办法》的规定在指定媒介公告并报中国证监会备案，不需要召开基金份额持有人大会。</w:t>
      </w:r>
    </w:p>
    <w:p w14:paraId="45E7188A" w14:textId="77777777" w:rsidR="00806FCE" w:rsidRDefault="00806FCE">
      <w:pPr>
        <w:spacing w:line="360" w:lineRule="auto"/>
        <w:ind w:firstLine="480"/>
        <w:rPr>
          <w:bCs/>
          <w:sz w:val="24"/>
        </w:rPr>
      </w:pPr>
    </w:p>
    <w:p w14:paraId="4DA52F30" w14:textId="77777777" w:rsidR="00806FCE" w:rsidRDefault="00806FCE" w:rsidP="00B15E4A">
      <w:pPr>
        <w:spacing w:line="360" w:lineRule="auto"/>
        <w:ind w:firstLine="480"/>
        <w:rPr>
          <w:bCs/>
          <w:sz w:val="24"/>
        </w:rPr>
      </w:pPr>
    </w:p>
    <w:p w14:paraId="55102219"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78" w:name="_Toc29948"/>
      <w:bookmarkStart w:id="79" w:name="_Toc27226"/>
      <w:bookmarkStart w:id="80" w:name="_Toc90742390"/>
      <w:bookmarkStart w:id="81" w:name="_Toc29784"/>
      <w:bookmarkStart w:id="82" w:name="_Toc16265"/>
      <w:bookmarkStart w:id="83" w:name="_Toc22074"/>
      <w:bookmarkStart w:id="84" w:name="_Toc90742321"/>
      <w:bookmarkStart w:id="85" w:name="_Toc90742688"/>
      <w:bookmarkStart w:id="86" w:name="_Toc27189"/>
      <w:bookmarkStart w:id="87" w:name="_Toc7151"/>
      <w:bookmarkStart w:id="88" w:name="_Toc15203"/>
      <w:bookmarkStart w:id="89" w:name="_Toc6714"/>
      <w:bookmarkStart w:id="90" w:name="_Toc24682"/>
      <w:bookmarkStart w:id="91" w:name="_Toc452127899"/>
      <w:bookmarkStart w:id="92"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6F8F4DE" w14:textId="77777777" w:rsidR="00806FCE" w:rsidRDefault="00806FCE">
      <w:pPr>
        <w:spacing w:line="360" w:lineRule="auto"/>
        <w:ind w:firstLineChars="200" w:firstLine="420"/>
        <w:rPr>
          <w:bCs/>
          <w:kern w:val="44"/>
        </w:rPr>
      </w:pPr>
    </w:p>
    <w:p w14:paraId="77D6D60A" w14:textId="77777777" w:rsidR="00806FCE" w:rsidRDefault="00315F86">
      <w:pPr>
        <w:spacing w:line="360" w:lineRule="auto"/>
        <w:ind w:firstLineChars="200" w:firstLine="480"/>
        <w:rPr>
          <w:bCs/>
          <w:sz w:val="24"/>
        </w:rPr>
      </w:pPr>
      <w:r>
        <w:rPr>
          <w:bCs/>
          <w:sz w:val="24"/>
        </w:rPr>
        <w:t>一、基金份额的发售时间、发售方式、发售对象</w:t>
      </w:r>
    </w:p>
    <w:p w14:paraId="07DE4555" w14:textId="77777777" w:rsidR="00806FCE" w:rsidRDefault="00315F86">
      <w:pPr>
        <w:spacing w:line="360" w:lineRule="auto"/>
        <w:ind w:firstLineChars="200" w:firstLine="480"/>
        <w:rPr>
          <w:bCs/>
          <w:sz w:val="24"/>
        </w:rPr>
      </w:pPr>
      <w:r>
        <w:rPr>
          <w:bCs/>
          <w:sz w:val="24"/>
        </w:rPr>
        <w:t>1</w:t>
      </w:r>
      <w:r>
        <w:rPr>
          <w:bCs/>
          <w:sz w:val="24"/>
        </w:rPr>
        <w:t>、发售时间</w:t>
      </w:r>
    </w:p>
    <w:p w14:paraId="75167F8E" w14:textId="77777777" w:rsidR="00806FCE" w:rsidRDefault="00315F86">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7B2854D5" w14:textId="77777777" w:rsidR="00806FCE" w:rsidRDefault="00315F86">
      <w:pPr>
        <w:spacing w:line="360" w:lineRule="auto"/>
        <w:ind w:firstLineChars="200" w:firstLine="480"/>
        <w:rPr>
          <w:bCs/>
          <w:sz w:val="24"/>
        </w:rPr>
      </w:pPr>
      <w:r>
        <w:rPr>
          <w:bCs/>
          <w:sz w:val="24"/>
        </w:rPr>
        <w:t>2</w:t>
      </w:r>
      <w:r>
        <w:rPr>
          <w:bCs/>
          <w:sz w:val="24"/>
        </w:rPr>
        <w:t>、发售方式</w:t>
      </w:r>
    </w:p>
    <w:p w14:paraId="554B5F19" w14:textId="18DC0B57" w:rsidR="00806FCE" w:rsidRDefault="00315F86">
      <w:pPr>
        <w:spacing w:line="360" w:lineRule="auto"/>
        <w:ind w:firstLineChars="200" w:firstLine="480"/>
        <w:rPr>
          <w:bCs/>
          <w:sz w:val="24"/>
        </w:rPr>
      </w:pPr>
      <w:r>
        <w:rPr>
          <w:bCs/>
          <w:sz w:val="24"/>
        </w:rPr>
        <w:t>通过各销售机构的基金销售网点公开发售，各销售机构的具体名单见基金管理人网站</w:t>
      </w:r>
      <w:r w:rsidR="00B25FCE" w:rsidRPr="00B25FCE">
        <w:rPr>
          <w:rFonts w:hint="eastAsia"/>
          <w:bCs/>
          <w:sz w:val="24"/>
        </w:rPr>
        <w:t>届时公示</w:t>
      </w:r>
      <w:r>
        <w:rPr>
          <w:bCs/>
          <w:sz w:val="24"/>
        </w:rPr>
        <w:t>的基金销售机构名录。</w:t>
      </w:r>
    </w:p>
    <w:p w14:paraId="478C1554" w14:textId="77777777" w:rsidR="00806FCE" w:rsidRDefault="00315F86">
      <w:pPr>
        <w:spacing w:line="360" w:lineRule="auto"/>
        <w:ind w:firstLineChars="200" w:firstLine="480"/>
        <w:rPr>
          <w:bCs/>
          <w:sz w:val="24"/>
        </w:rPr>
      </w:pPr>
      <w:r>
        <w:rPr>
          <w:bCs/>
          <w:sz w:val="24"/>
        </w:rPr>
        <w:t>3</w:t>
      </w:r>
      <w:r>
        <w:rPr>
          <w:bCs/>
          <w:sz w:val="24"/>
        </w:rPr>
        <w:t>、发售对象</w:t>
      </w:r>
    </w:p>
    <w:p w14:paraId="641B09C9" w14:textId="77777777" w:rsidR="00806FCE" w:rsidRDefault="00315F8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p>
    <w:p w14:paraId="7C534ECA" w14:textId="77777777" w:rsidR="00806FCE" w:rsidRDefault="00315F8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302955E" w14:textId="77777777" w:rsidR="00806FCE" w:rsidRDefault="00315F86">
      <w:pPr>
        <w:spacing w:line="360" w:lineRule="auto"/>
        <w:ind w:firstLineChars="200" w:firstLine="480"/>
        <w:rPr>
          <w:bCs/>
          <w:sz w:val="24"/>
        </w:rPr>
      </w:pPr>
      <w:r>
        <w:rPr>
          <w:bCs/>
          <w:sz w:val="24"/>
        </w:rPr>
        <w:t>二、基金份额的认购</w:t>
      </w:r>
    </w:p>
    <w:p w14:paraId="352905E6" w14:textId="77777777" w:rsidR="00806FCE" w:rsidRDefault="00315F86">
      <w:pPr>
        <w:spacing w:line="360" w:lineRule="auto"/>
        <w:ind w:firstLineChars="200" w:firstLine="480"/>
        <w:rPr>
          <w:bCs/>
          <w:sz w:val="24"/>
        </w:rPr>
      </w:pPr>
      <w:r>
        <w:rPr>
          <w:bCs/>
          <w:sz w:val="24"/>
        </w:rPr>
        <w:t>1</w:t>
      </w:r>
      <w:r>
        <w:rPr>
          <w:bCs/>
          <w:sz w:val="24"/>
        </w:rPr>
        <w:t>、认购费用</w:t>
      </w:r>
    </w:p>
    <w:p w14:paraId="01D41EBA" w14:textId="77777777" w:rsidR="00806FCE" w:rsidRDefault="00315F86">
      <w:pPr>
        <w:spacing w:line="360" w:lineRule="auto"/>
        <w:ind w:firstLineChars="200" w:firstLine="480"/>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41AB74B3" w14:textId="77777777" w:rsidR="00806FCE" w:rsidRDefault="00315F86">
      <w:pPr>
        <w:spacing w:line="360" w:lineRule="auto"/>
        <w:ind w:firstLineChars="200" w:firstLine="480"/>
        <w:rPr>
          <w:bCs/>
          <w:sz w:val="24"/>
        </w:rPr>
      </w:pPr>
      <w:r>
        <w:rPr>
          <w:bCs/>
          <w:sz w:val="24"/>
        </w:rPr>
        <w:t>2</w:t>
      </w:r>
      <w:r>
        <w:rPr>
          <w:bCs/>
          <w:sz w:val="24"/>
        </w:rPr>
        <w:t>、募集期利息的处理方式</w:t>
      </w:r>
    </w:p>
    <w:p w14:paraId="69A8DA88" w14:textId="77777777" w:rsidR="00806FCE" w:rsidRDefault="00315F86">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DD48CA5" w14:textId="77777777" w:rsidR="00806FCE" w:rsidRDefault="00315F86">
      <w:pPr>
        <w:spacing w:line="360" w:lineRule="auto"/>
        <w:ind w:firstLineChars="200" w:firstLine="480"/>
        <w:rPr>
          <w:bCs/>
          <w:sz w:val="24"/>
        </w:rPr>
      </w:pPr>
      <w:r>
        <w:rPr>
          <w:bCs/>
          <w:sz w:val="24"/>
        </w:rPr>
        <w:t>3</w:t>
      </w:r>
      <w:r>
        <w:rPr>
          <w:bCs/>
          <w:sz w:val="24"/>
        </w:rPr>
        <w:t>、基金认购份额的计算</w:t>
      </w:r>
    </w:p>
    <w:p w14:paraId="2E24455F" w14:textId="77777777" w:rsidR="00806FCE" w:rsidRDefault="00315F86">
      <w:pPr>
        <w:spacing w:line="360" w:lineRule="auto"/>
        <w:ind w:firstLineChars="200" w:firstLine="480"/>
        <w:rPr>
          <w:bCs/>
          <w:sz w:val="24"/>
        </w:rPr>
      </w:pPr>
      <w:r>
        <w:rPr>
          <w:bCs/>
          <w:sz w:val="24"/>
        </w:rPr>
        <w:t>基金认购份额具体的计算方法在招募说明书中列示。</w:t>
      </w:r>
    </w:p>
    <w:p w14:paraId="40862687" w14:textId="77777777" w:rsidR="00806FCE" w:rsidRDefault="00315F86">
      <w:pPr>
        <w:spacing w:line="360" w:lineRule="auto"/>
        <w:ind w:firstLineChars="200" w:firstLine="480"/>
        <w:rPr>
          <w:bCs/>
          <w:sz w:val="24"/>
        </w:rPr>
      </w:pPr>
      <w:r>
        <w:rPr>
          <w:bCs/>
          <w:sz w:val="24"/>
        </w:rPr>
        <w:t>4</w:t>
      </w:r>
      <w:r>
        <w:rPr>
          <w:bCs/>
          <w:sz w:val="24"/>
        </w:rPr>
        <w:t>、认购份额余额的处理方式</w:t>
      </w:r>
    </w:p>
    <w:p w14:paraId="7580DAC9" w14:textId="77777777" w:rsidR="00806FCE" w:rsidRDefault="00315F86">
      <w:pPr>
        <w:spacing w:line="360" w:lineRule="auto"/>
        <w:ind w:firstLineChars="200" w:firstLine="480"/>
        <w:rPr>
          <w:bCs/>
          <w:sz w:val="24"/>
        </w:rPr>
      </w:pPr>
      <w:r>
        <w:rPr>
          <w:bCs/>
          <w:sz w:val="24"/>
        </w:rPr>
        <w:t>认购份额</w:t>
      </w:r>
      <w:bookmarkStart w:id="93" w:name="OLE_LINK1"/>
      <w:r>
        <w:rPr>
          <w:rFonts w:hint="eastAsia"/>
          <w:bCs/>
          <w:sz w:val="24"/>
        </w:rPr>
        <w:t>（含利息折算的份额）</w:t>
      </w:r>
      <w:r>
        <w:rPr>
          <w:bCs/>
          <w:sz w:val="24"/>
        </w:rPr>
        <w:t>的计算</w:t>
      </w:r>
      <w:bookmarkEnd w:id="93"/>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6B5657BD" w14:textId="77777777" w:rsidR="00806FCE" w:rsidRDefault="00315F86">
      <w:pPr>
        <w:spacing w:line="360" w:lineRule="auto"/>
        <w:ind w:firstLineChars="200" w:firstLine="480"/>
        <w:rPr>
          <w:bCs/>
          <w:sz w:val="24"/>
        </w:rPr>
      </w:pPr>
      <w:r>
        <w:rPr>
          <w:bCs/>
          <w:sz w:val="24"/>
        </w:rPr>
        <w:lastRenderedPageBreak/>
        <w:t>三、基金份额认购金额的限制</w:t>
      </w:r>
    </w:p>
    <w:p w14:paraId="6A70DE46" w14:textId="77777777" w:rsidR="00806FCE" w:rsidRDefault="00315F86">
      <w:pPr>
        <w:spacing w:line="360" w:lineRule="auto"/>
        <w:ind w:firstLineChars="200" w:firstLine="480"/>
        <w:rPr>
          <w:bCs/>
          <w:sz w:val="24"/>
        </w:rPr>
      </w:pPr>
      <w:r>
        <w:rPr>
          <w:bCs/>
          <w:sz w:val="24"/>
        </w:rPr>
        <w:t>1</w:t>
      </w:r>
      <w:r>
        <w:rPr>
          <w:bCs/>
          <w:sz w:val="24"/>
        </w:rPr>
        <w:t>、投资人认购时，需按销售机构规定的方式全额缴款。</w:t>
      </w:r>
    </w:p>
    <w:p w14:paraId="070C23EF" w14:textId="77777777" w:rsidR="00806FCE" w:rsidRDefault="00315F86">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14:paraId="77CB4F01" w14:textId="77777777" w:rsidR="00806FCE" w:rsidRDefault="00315F86">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14:paraId="4DA2C8A2" w14:textId="77777777" w:rsidR="00806FCE" w:rsidRDefault="00315F86">
      <w:pPr>
        <w:spacing w:line="360" w:lineRule="auto"/>
        <w:ind w:firstLineChars="200" w:firstLine="480"/>
        <w:rPr>
          <w:bCs/>
          <w:sz w:val="24"/>
        </w:rPr>
      </w:pPr>
      <w:r>
        <w:rPr>
          <w:rFonts w:hint="eastAsia"/>
          <w:bCs/>
          <w:sz w:val="24"/>
        </w:rPr>
        <w:t>4</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78F7BEA6" w14:textId="77777777" w:rsidR="00806FCE" w:rsidRDefault="00315F86">
      <w:pPr>
        <w:spacing w:line="360" w:lineRule="auto"/>
        <w:ind w:firstLineChars="200" w:firstLine="480"/>
        <w:rPr>
          <w:bCs/>
          <w:sz w:val="24"/>
        </w:rPr>
      </w:pPr>
      <w:r>
        <w:rPr>
          <w:bCs/>
          <w:sz w:val="24"/>
        </w:rPr>
        <w:t>5</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359D14D" w14:textId="77777777" w:rsidR="00806FCE" w:rsidRDefault="00315F86">
      <w:pPr>
        <w:spacing w:line="360" w:lineRule="auto"/>
        <w:ind w:firstLineChars="200" w:firstLine="480"/>
        <w:rPr>
          <w:bCs/>
          <w:sz w:val="24"/>
        </w:rPr>
      </w:pPr>
      <w:r>
        <w:rPr>
          <w:rFonts w:hint="eastAsia"/>
          <w:bCs/>
          <w:sz w:val="24"/>
        </w:rPr>
        <w:t>6</w:t>
      </w:r>
      <w:r>
        <w:rPr>
          <w:bCs/>
          <w:sz w:val="24"/>
        </w:rPr>
        <w:t>、投资人在募集期内可以多次认购基金份额，但已受理的认购申请不得撤销。</w:t>
      </w:r>
    </w:p>
    <w:p w14:paraId="37BF5F80"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94" w:name="_Toc17912"/>
      <w:bookmarkStart w:id="95" w:name="_Toc139991735"/>
      <w:bookmarkStart w:id="96" w:name="_Toc18526"/>
      <w:bookmarkStart w:id="97" w:name="_Toc4741"/>
      <w:bookmarkStart w:id="98" w:name="_Toc26986"/>
      <w:bookmarkStart w:id="99" w:name="_Toc21988"/>
      <w:bookmarkStart w:id="100" w:name="_Toc1823"/>
      <w:bookmarkStart w:id="101" w:name="_Toc7848"/>
      <w:bookmarkStart w:id="102" w:name="_Toc452127900"/>
      <w:bookmarkStart w:id="103" w:name="_Toc6559"/>
      <w:bookmarkStart w:id="104" w:name="_Toc141703885"/>
      <w:bookmarkStart w:id="105" w:name="_Toc18329"/>
      <w:bookmarkStart w:id="106" w:name="_Toc18797"/>
      <w:bookmarkStart w:id="107"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3BF73E3" w14:textId="77777777" w:rsidR="00806FCE" w:rsidRDefault="00806FCE">
      <w:pPr>
        <w:spacing w:line="360" w:lineRule="auto"/>
        <w:ind w:firstLine="540"/>
        <w:rPr>
          <w:bCs/>
          <w:sz w:val="24"/>
        </w:rPr>
      </w:pPr>
    </w:p>
    <w:p w14:paraId="22CDA2C2" w14:textId="77777777" w:rsidR="00806FCE" w:rsidRDefault="00315F86">
      <w:pPr>
        <w:spacing w:line="360" w:lineRule="auto"/>
        <w:ind w:firstLineChars="200" w:firstLine="480"/>
        <w:rPr>
          <w:bCs/>
          <w:sz w:val="24"/>
        </w:rPr>
      </w:pPr>
      <w:r>
        <w:rPr>
          <w:bCs/>
          <w:sz w:val="24"/>
        </w:rPr>
        <w:t>一、基金备案的条件</w:t>
      </w:r>
    </w:p>
    <w:p w14:paraId="45E9B768" w14:textId="77777777" w:rsidR="00806FCE" w:rsidRDefault="00315F86">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322DDCD6" w14:textId="77777777" w:rsidR="00806FCE" w:rsidRDefault="00315F8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47DBF3B" w14:textId="77777777" w:rsidR="00806FCE" w:rsidRDefault="00315F86">
      <w:pPr>
        <w:spacing w:line="360" w:lineRule="auto"/>
        <w:ind w:firstLineChars="200" w:firstLine="480"/>
        <w:rPr>
          <w:bCs/>
          <w:sz w:val="24"/>
        </w:rPr>
      </w:pPr>
      <w:r>
        <w:rPr>
          <w:bCs/>
          <w:sz w:val="24"/>
        </w:rPr>
        <w:t>二、基金合同不能生效时募集资金的处理方式</w:t>
      </w:r>
    </w:p>
    <w:p w14:paraId="071E0AD6" w14:textId="77777777" w:rsidR="00806FCE" w:rsidRDefault="00315F86">
      <w:pPr>
        <w:spacing w:line="360" w:lineRule="auto"/>
        <w:ind w:firstLine="480"/>
        <w:rPr>
          <w:bCs/>
          <w:sz w:val="24"/>
        </w:rPr>
      </w:pPr>
      <w:r>
        <w:rPr>
          <w:bCs/>
          <w:sz w:val="24"/>
        </w:rPr>
        <w:t>如果募集期限届满，未满足基金备案条件，基金管理人应当承担下列责任：</w:t>
      </w:r>
    </w:p>
    <w:p w14:paraId="26926366" w14:textId="77777777" w:rsidR="00806FCE" w:rsidRDefault="00315F86">
      <w:pPr>
        <w:spacing w:line="360" w:lineRule="auto"/>
        <w:ind w:firstLine="480"/>
        <w:rPr>
          <w:bCs/>
          <w:sz w:val="24"/>
        </w:rPr>
      </w:pPr>
      <w:r>
        <w:rPr>
          <w:bCs/>
          <w:sz w:val="24"/>
        </w:rPr>
        <w:t>1</w:t>
      </w:r>
      <w:r>
        <w:rPr>
          <w:bCs/>
          <w:sz w:val="24"/>
        </w:rPr>
        <w:t>、以其固有财产承担因募集行为而产生的债务和费用；</w:t>
      </w:r>
    </w:p>
    <w:p w14:paraId="58FC079C" w14:textId="77777777" w:rsidR="00806FCE" w:rsidRDefault="00315F86">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r>
        <w:rPr>
          <w:rFonts w:hint="eastAsia"/>
          <w:bCs/>
          <w:sz w:val="24"/>
        </w:rPr>
        <w:t>；</w:t>
      </w:r>
    </w:p>
    <w:p w14:paraId="57BCD76B" w14:textId="77777777" w:rsidR="00806FCE" w:rsidRDefault="00315F86">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02A1055B" w14:textId="77777777" w:rsidR="00806FCE" w:rsidRDefault="00315F86">
      <w:pPr>
        <w:spacing w:line="360" w:lineRule="auto"/>
        <w:ind w:firstLineChars="200" w:firstLine="480"/>
        <w:rPr>
          <w:bCs/>
          <w:sz w:val="24"/>
        </w:rPr>
      </w:pPr>
      <w:r>
        <w:rPr>
          <w:bCs/>
          <w:sz w:val="24"/>
        </w:rPr>
        <w:t>三、基金存续期内的基金份额持有人数量和资产规模</w:t>
      </w:r>
    </w:p>
    <w:p w14:paraId="76573398" w14:textId="28300052" w:rsidR="00806FCE" w:rsidRDefault="00315F86">
      <w:pPr>
        <w:spacing w:line="360" w:lineRule="auto"/>
        <w:ind w:firstLineChars="200" w:firstLine="480"/>
        <w:rPr>
          <w:bCs/>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w:t>
      </w:r>
      <w:r>
        <w:rPr>
          <w:rFonts w:hint="eastAsia"/>
          <w:bCs/>
          <w:sz w:val="24"/>
        </w:rPr>
        <w:t>情形</w:t>
      </w:r>
      <w:r>
        <w:rPr>
          <w:bCs/>
          <w:sz w:val="24"/>
        </w:rPr>
        <w:t>的，基金管理人应当在定期报告中予以披露；连续</w:t>
      </w:r>
      <w:r>
        <w:rPr>
          <w:bCs/>
          <w:sz w:val="24"/>
        </w:rPr>
        <w:t>60</w:t>
      </w:r>
      <w:r>
        <w:rPr>
          <w:bCs/>
          <w:sz w:val="24"/>
        </w:rPr>
        <w:t>个工作日出现前述情形的，基金管理人应当</w:t>
      </w:r>
      <w:r w:rsidR="00055977">
        <w:rPr>
          <w:bCs/>
          <w:sz w:val="24"/>
        </w:rPr>
        <w:t>在</w:t>
      </w:r>
      <w:r w:rsidR="00055977">
        <w:rPr>
          <w:rFonts w:hint="eastAsia"/>
          <w:bCs/>
          <w:sz w:val="24"/>
        </w:rPr>
        <w:t>1</w:t>
      </w:r>
      <w:r w:rsidR="00055977">
        <w:rPr>
          <w:bCs/>
          <w:sz w:val="24"/>
        </w:rPr>
        <w:t>0</w:t>
      </w:r>
      <w:r w:rsidR="00055977">
        <w:rPr>
          <w:bCs/>
          <w:sz w:val="24"/>
        </w:rPr>
        <w:t>个工作日内</w:t>
      </w:r>
      <w:r>
        <w:rPr>
          <w:bCs/>
          <w:sz w:val="24"/>
        </w:rPr>
        <w:t>向中国证监会报告并提出解决方案，如持续运作</w:t>
      </w:r>
      <w:r>
        <w:rPr>
          <w:rFonts w:hint="eastAsia"/>
          <w:bCs/>
          <w:sz w:val="24"/>
        </w:rPr>
        <w:t>、</w:t>
      </w:r>
      <w:r>
        <w:rPr>
          <w:bCs/>
          <w:sz w:val="24"/>
        </w:rPr>
        <w:t>转换运作方式、与其他基金合并或者终止基金合同等，并在</w:t>
      </w:r>
      <w:r>
        <w:rPr>
          <w:rFonts w:hint="eastAsia"/>
          <w:bCs/>
          <w:sz w:val="24"/>
        </w:rPr>
        <w:t>6</w:t>
      </w:r>
      <w:r>
        <w:rPr>
          <w:rFonts w:hint="eastAsia"/>
          <w:bCs/>
          <w:sz w:val="24"/>
        </w:rPr>
        <w:t>个月内</w:t>
      </w:r>
      <w:r w:rsidR="00EB077F">
        <w:rPr>
          <w:rFonts w:hint="eastAsia"/>
          <w:bCs/>
          <w:sz w:val="24"/>
        </w:rPr>
        <w:t>召集</w:t>
      </w:r>
      <w:r>
        <w:rPr>
          <w:bCs/>
          <w:sz w:val="24"/>
        </w:rPr>
        <w:t>基金份额持有人大会进行表决。</w:t>
      </w:r>
    </w:p>
    <w:p w14:paraId="0A634FA0" w14:textId="77777777" w:rsidR="00806FCE" w:rsidRDefault="00315F86">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1EF26BD8"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108" w:name="_Toc123112234"/>
      <w:bookmarkStart w:id="109" w:name="_Toc141703886"/>
      <w:bookmarkStart w:id="110" w:name="_Toc20733"/>
      <w:bookmarkStart w:id="111" w:name="_Toc610"/>
      <w:bookmarkStart w:id="112" w:name="_Toc7920"/>
      <w:bookmarkStart w:id="113" w:name="_Toc48649707"/>
      <w:bookmarkStart w:id="114" w:name="_Toc139991736"/>
      <w:bookmarkStart w:id="115" w:name="_Toc23822"/>
      <w:bookmarkStart w:id="116" w:name="_Toc123051452"/>
      <w:bookmarkStart w:id="117" w:name="_Toc79392606"/>
      <w:bookmarkStart w:id="118" w:name="_Toc452127901"/>
      <w:bookmarkStart w:id="119" w:name="_Toc11081"/>
      <w:bookmarkStart w:id="120" w:name="_Toc4003"/>
      <w:bookmarkStart w:id="121" w:name="_Toc23261"/>
      <w:bookmarkStart w:id="122" w:name="_Toc1427"/>
      <w:bookmarkStart w:id="123" w:name="_Toc1270"/>
      <w:bookmarkStart w:id="124" w:name="_Toc17244"/>
      <w:bookmarkStart w:id="125" w:name="_Toc10463"/>
      <w:bookmarkStart w:id="126" w:name="_Toc123102453"/>
      <w:bookmarkStart w:id="127" w:name="_Toc98560352"/>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51FF238" w14:textId="77777777" w:rsidR="00806FCE" w:rsidRDefault="00806FCE">
      <w:pPr>
        <w:spacing w:line="360" w:lineRule="auto"/>
        <w:ind w:firstLine="540"/>
        <w:rPr>
          <w:bCs/>
          <w:sz w:val="24"/>
        </w:rPr>
      </w:pPr>
    </w:p>
    <w:p w14:paraId="459C2363" w14:textId="77777777" w:rsidR="00806FCE" w:rsidRDefault="00315F86">
      <w:pPr>
        <w:spacing w:line="360" w:lineRule="auto"/>
        <w:ind w:firstLineChars="200" w:firstLine="480"/>
        <w:rPr>
          <w:bCs/>
          <w:sz w:val="24"/>
        </w:rPr>
      </w:pPr>
      <w:r>
        <w:rPr>
          <w:bCs/>
          <w:sz w:val="24"/>
        </w:rPr>
        <w:t>一、申购和赎回场所</w:t>
      </w:r>
    </w:p>
    <w:p w14:paraId="12066D07" w14:textId="30EC8313" w:rsidR="00806FCE" w:rsidRPr="00B15E4A" w:rsidRDefault="00315F86">
      <w:pPr>
        <w:spacing w:line="360" w:lineRule="auto"/>
        <w:ind w:firstLineChars="200"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B25FCE" w:rsidRPr="00B25FCE">
        <w:rPr>
          <w:rFonts w:hint="eastAsia"/>
          <w:bCs/>
          <w:sz w:val="24"/>
        </w:rPr>
        <w:t>，并在基金管理人网站公示</w:t>
      </w:r>
      <w:r>
        <w:rPr>
          <w:bCs/>
          <w:sz w:val="24"/>
        </w:rPr>
        <w:t>。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1B9153C7" w14:textId="77777777" w:rsidR="00806FCE" w:rsidRDefault="00315F86">
      <w:pPr>
        <w:spacing w:line="360" w:lineRule="auto"/>
        <w:ind w:firstLineChars="200" w:firstLine="480"/>
        <w:rPr>
          <w:bCs/>
          <w:sz w:val="24"/>
        </w:rPr>
      </w:pPr>
      <w:r>
        <w:rPr>
          <w:bCs/>
          <w:sz w:val="24"/>
        </w:rPr>
        <w:t>二、申购和赎回的开放日及时间</w:t>
      </w:r>
    </w:p>
    <w:p w14:paraId="3147AF8B" w14:textId="77777777" w:rsidR="00806FCE" w:rsidRDefault="00315F86">
      <w:pPr>
        <w:spacing w:line="360" w:lineRule="auto"/>
        <w:ind w:firstLineChars="200" w:firstLine="480"/>
        <w:rPr>
          <w:bCs/>
          <w:sz w:val="24"/>
        </w:rPr>
      </w:pPr>
      <w:r>
        <w:rPr>
          <w:bCs/>
          <w:sz w:val="24"/>
        </w:rPr>
        <w:t>1</w:t>
      </w:r>
      <w:r>
        <w:rPr>
          <w:bCs/>
          <w:sz w:val="24"/>
        </w:rPr>
        <w:t>、开放日及开放时间</w:t>
      </w:r>
    </w:p>
    <w:p w14:paraId="26262E75" w14:textId="77777777" w:rsidR="00806FCE" w:rsidRDefault="00315F86">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投资人在开放日办理基金份额的申购和赎回，具体办理时间为上海证券交易所、深圳证券交易所的正常交易日的交易时间（如遇香港联合交易所法定节假日或因其他原因暂停营业</w:t>
      </w:r>
      <w:r>
        <w:rPr>
          <w:rFonts w:hint="eastAsia"/>
          <w:bCs/>
          <w:sz w:val="24"/>
        </w:rPr>
        <w:t>或港股通暂停交易</w:t>
      </w:r>
      <w:r>
        <w:rPr>
          <w:bCs/>
          <w:sz w:val="24"/>
        </w:rPr>
        <w:t>的情形，基金管理人有权暂停办理基金份额的申购和赎回业务），但基金管理人根据法律法规、中国证监会的要求或本基金合同的规定公告暂停申购、赎回时除外。</w:t>
      </w:r>
    </w:p>
    <w:p w14:paraId="21D0F282" w14:textId="77777777" w:rsidR="00806FCE" w:rsidRDefault="00315F86">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67F41AF3" w14:textId="77777777" w:rsidR="00806FCE" w:rsidRDefault="00315F86">
      <w:pPr>
        <w:spacing w:line="360" w:lineRule="auto"/>
        <w:ind w:firstLineChars="200" w:firstLine="480"/>
        <w:rPr>
          <w:bCs/>
          <w:sz w:val="24"/>
        </w:rPr>
      </w:pPr>
      <w:r>
        <w:rPr>
          <w:bCs/>
          <w:sz w:val="24"/>
        </w:rPr>
        <w:t>2</w:t>
      </w:r>
      <w:r>
        <w:rPr>
          <w:bCs/>
          <w:sz w:val="24"/>
        </w:rPr>
        <w:t>、申购、赎回开始日及业务办理时间</w:t>
      </w:r>
    </w:p>
    <w:p w14:paraId="1ABABF2F" w14:textId="77777777" w:rsidR="00806FCE" w:rsidRDefault="00315F8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14:paraId="09453EED" w14:textId="77777777" w:rsidR="00806FCE" w:rsidRDefault="00315F8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14:paraId="408BBD33" w14:textId="77777777" w:rsidR="00806FCE" w:rsidRDefault="00315F86">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4BE622B8" w14:textId="77777777" w:rsidR="00806FCE" w:rsidRDefault="00315F86">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w:t>
      </w:r>
      <w:r>
        <w:rPr>
          <w:bCs/>
          <w:sz w:val="24"/>
        </w:rPr>
        <w:lastRenderedPageBreak/>
        <w:t>申购、赎回的价格。</w:t>
      </w:r>
    </w:p>
    <w:p w14:paraId="56CEDAD6" w14:textId="77777777" w:rsidR="00806FCE" w:rsidRDefault="00315F86">
      <w:pPr>
        <w:spacing w:line="360" w:lineRule="auto"/>
        <w:ind w:firstLineChars="200" w:firstLine="480"/>
        <w:rPr>
          <w:bCs/>
          <w:sz w:val="24"/>
        </w:rPr>
      </w:pPr>
      <w:r>
        <w:rPr>
          <w:bCs/>
          <w:sz w:val="24"/>
        </w:rPr>
        <w:t>三、申购与赎回的原则</w:t>
      </w:r>
    </w:p>
    <w:p w14:paraId="58AE3675" w14:textId="77777777" w:rsidR="00806FCE" w:rsidRDefault="00315F86">
      <w:pPr>
        <w:spacing w:line="360" w:lineRule="auto"/>
        <w:ind w:firstLineChars="200" w:firstLine="480"/>
        <w:rPr>
          <w:bCs/>
          <w:sz w:val="24"/>
        </w:rPr>
      </w:pPr>
      <w:r>
        <w:rPr>
          <w:bCs/>
          <w:sz w:val="24"/>
        </w:rPr>
        <w:t>1</w:t>
      </w:r>
      <w:r>
        <w:rPr>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E6C03DE" w14:textId="77777777" w:rsidR="00806FCE" w:rsidRDefault="00315F86">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14:paraId="00DD1B91" w14:textId="77777777" w:rsidR="00806FCE" w:rsidRDefault="00315F86">
      <w:pPr>
        <w:spacing w:line="360" w:lineRule="auto"/>
        <w:ind w:firstLineChars="200" w:firstLine="480"/>
        <w:rPr>
          <w:bCs/>
          <w:sz w:val="24"/>
        </w:rPr>
      </w:pPr>
      <w:r>
        <w:rPr>
          <w:bCs/>
          <w:sz w:val="24"/>
        </w:rPr>
        <w:t>3</w:t>
      </w:r>
      <w:r>
        <w:rPr>
          <w:bCs/>
          <w:sz w:val="24"/>
        </w:rPr>
        <w:t>、当日的申购与赎回申请可以在基金管理人规定的时间以内撤销；</w:t>
      </w:r>
    </w:p>
    <w:p w14:paraId="3D773AD4" w14:textId="77777777" w:rsidR="00806FCE" w:rsidRDefault="00315F86">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2218B6DA" w14:textId="77777777" w:rsidR="00806FCE" w:rsidRDefault="00315F86">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292B945A" w14:textId="77777777" w:rsidR="00806FCE" w:rsidRDefault="00315F8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07E6FB4B" w14:textId="77777777" w:rsidR="00806FCE" w:rsidRDefault="00315F86">
      <w:pPr>
        <w:spacing w:line="360" w:lineRule="auto"/>
        <w:ind w:firstLineChars="200" w:firstLine="480"/>
        <w:rPr>
          <w:bCs/>
          <w:sz w:val="24"/>
        </w:rPr>
      </w:pPr>
      <w:r>
        <w:rPr>
          <w:bCs/>
          <w:sz w:val="24"/>
        </w:rPr>
        <w:t>四、申购与赎回的程序</w:t>
      </w:r>
    </w:p>
    <w:p w14:paraId="4343215F" w14:textId="77777777" w:rsidR="00806FCE" w:rsidRDefault="00315F86">
      <w:pPr>
        <w:spacing w:line="360" w:lineRule="auto"/>
        <w:ind w:firstLineChars="200" w:firstLine="480"/>
        <w:rPr>
          <w:bCs/>
          <w:sz w:val="24"/>
        </w:rPr>
      </w:pPr>
      <w:r>
        <w:rPr>
          <w:bCs/>
          <w:sz w:val="24"/>
        </w:rPr>
        <w:t>1</w:t>
      </w:r>
      <w:r>
        <w:rPr>
          <w:bCs/>
          <w:sz w:val="24"/>
        </w:rPr>
        <w:t>、申购和赎回的申请方式</w:t>
      </w:r>
    </w:p>
    <w:p w14:paraId="01640B0A" w14:textId="77777777" w:rsidR="00806FCE" w:rsidRDefault="00315F86">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60823B8" w14:textId="77777777" w:rsidR="00806FCE" w:rsidRDefault="00315F86">
      <w:pPr>
        <w:spacing w:line="360" w:lineRule="auto"/>
        <w:ind w:firstLineChars="200" w:firstLine="480"/>
        <w:rPr>
          <w:bCs/>
          <w:sz w:val="24"/>
        </w:rPr>
      </w:pPr>
      <w:r>
        <w:rPr>
          <w:bCs/>
          <w:sz w:val="24"/>
        </w:rPr>
        <w:t>2</w:t>
      </w:r>
      <w:r>
        <w:rPr>
          <w:bCs/>
          <w:sz w:val="24"/>
        </w:rPr>
        <w:t>、申购和赎回的款项支付</w:t>
      </w:r>
    </w:p>
    <w:p w14:paraId="314F46AD" w14:textId="77777777" w:rsidR="00806FCE" w:rsidRDefault="00315F86">
      <w:pPr>
        <w:spacing w:line="360" w:lineRule="auto"/>
        <w:ind w:firstLineChars="200" w:firstLine="480"/>
        <w:rPr>
          <w:bCs/>
          <w:sz w:val="24"/>
        </w:rPr>
      </w:pPr>
      <w:r>
        <w:rPr>
          <w:bCs/>
          <w:sz w:val="24"/>
          <w:lang w:val="zh-CN"/>
        </w:rPr>
        <w:t>投资人申购基金份额时，必须全额交付申购款项，投资人交付申购款项，申购成立；</w:t>
      </w:r>
      <w:r>
        <w:rPr>
          <w:rFonts w:hint="eastAsia"/>
          <w:bCs/>
          <w:sz w:val="24"/>
          <w:lang w:val="zh-CN"/>
        </w:rPr>
        <w:t>基金份额</w:t>
      </w:r>
      <w:r>
        <w:rPr>
          <w:bCs/>
          <w:sz w:val="24"/>
          <w:lang w:val="zh-CN"/>
        </w:rPr>
        <w:t>登记机构确认基金份额时，申购生效。</w:t>
      </w:r>
    </w:p>
    <w:p w14:paraId="49573164" w14:textId="77777777" w:rsidR="00806FCE" w:rsidRDefault="00315F86">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登记机构确认赎回时，赎回生效。投资者赎回申请生效后，基金管理人将在</w:t>
      </w:r>
      <w:r>
        <w:rPr>
          <w:bCs/>
          <w:sz w:val="24"/>
        </w:rPr>
        <w:t>T</w:t>
      </w:r>
      <w:r>
        <w:rPr>
          <w:bCs/>
          <w:sz w:val="24"/>
        </w:rPr>
        <w:t>＋</w:t>
      </w:r>
      <w:r>
        <w:rPr>
          <w:bCs/>
          <w:sz w:val="24"/>
        </w:rPr>
        <w:t>7</w:t>
      </w:r>
      <w:r>
        <w:rPr>
          <w:bCs/>
          <w:sz w:val="24"/>
        </w:rPr>
        <w:t>日（包括该日）内支付赎回款项。在发生巨额赎回时，款项的支付办法参照本基金合同有关条款处理。</w:t>
      </w:r>
    </w:p>
    <w:p w14:paraId="310E9B4D" w14:textId="77777777" w:rsidR="00806FCE" w:rsidRDefault="00315F86">
      <w:pPr>
        <w:spacing w:line="360" w:lineRule="auto"/>
        <w:ind w:firstLineChars="200" w:firstLine="480"/>
        <w:rPr>
          <w:bCs/>
          <w:sz w:val="24"/>
        </w:rPr>
      </w:pP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1868A7E0" w14:textId="77777777" w:rsidR="00806FCE" w:rsidRDefault="00315F86">
      <w:pPr>
        <w:spacing w:line="360" w:lineRule="auto"/>
        <w:ind w:firstLineChars="200" w:firstLine="480"/>
        <w:rPr>
          <w:bCs/>
          <w:sz w:val="24"/>
        </w:rPr>
      </w:pPr>
      <w:r>
        <w:rPr>
          <w:bCs/>
          <w:sz w:val="24"/>
        </w:rPr>
        <w:t>3</w:t>
      </w:r>
      <w:r>
        <w:rPr>
          <w:bCs/>
          <w:sz w:val="24"/>
        </w:rPr>
        <w:t>、申购和赎回申请的确认</w:t>
      </w:r>
    </w:p>
    <w:p w14:paraId="01FCFA1F" w14:textId="77777777" w:rsidR="00806FCE" w:rsidRDefault="00315F86">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日），在正常情况下，本基金登记机构在</w:t>
      </w:r>
      <w:r>
        <w:rPr>
          <w:bCs/>
          <w:sz w:val="24"/>
        </w:rPr>
        <w:t>T+1</w:t>
      </w:r>
      <w:r>
        <w:rPr>
          <w:bCs/>
          <w:sz w:val="24"/>
        </w:rPr>
        <w:t>日内对该交易的有效性进行确认。</w:t>
      </w:r>
      <w:r>
        <w:rPr>
          <w:bCs/>
          <w:sz w:val="24"/>
        </w:rPr>
        <w:t>T</w:t>
      </w:r>
      <w:r>
        <w:rPr>
          <w:bCs/>
          <w:sz w:val="24"/>
        </w:rPr>
        <w:t>日提交的有效申请，投资人应在</w:t>
      </w:r>
      <w:r>
        <w:rPr>
          <w:bCs/>
          <w:sz w:val="24"/>
        </w:rPr>
        <w:t>T+2</w:t>
      </w:r>
      <w:r>
        <w:rPr>
          <w:bCs/>
          <w:sz w:val="24"/>
        </w:rPr>
        <w:t>日后（包括该日）及时</w:t>
      </w:r>
      <w:r>
        <w:rPr>
          <w:bCs/>
          <w:sz w:val="24"/>
        </w:rPr>
        <w:lastRenderedPageBreak/>
        <w:t>到销售网点柜台或以销售机构规定的其他方式查询申请的确认情况。若申购不成功，则申购款项退还给投资人。</w:t>
      </w:r>
    </w:p>
    <w:p w14:paraId="61141E26" w14:textId="77777777" w:rsidR="00806FCE" w:rsidRDefault="00315F86">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w:t>
      </w:r>
      <w:r>
        <w:rPr>
          <w:rFonts w:hint="eastAsia"/>
          <w:bCs/>
          <w:sz w:val="24"/>
        </w:rPr>
        <w:t>投资人应及时查询并妥善行使合法权利。否则，由此产生的投资人任何损失由投资人自行承担。</w:t>
      </w:r>
    </w:p>
    <w:p w14:paraId="5BD57C0F" w14:textId="77777777" w:rsidR="00806FCE" w:rsidRDefault="00315F86">
      <w:pPr>
        <w:spacing w:line="360" w:lineRule="auto"/>
        <w:ind w:firstLineChars="200" w:firstLine="480"/>
        <w:rPr>
          <w:bCs/>
          <w:sz w:val="24"/>
        </w:rPr>
      </w:pPr>
      <w:r>
        <w:rPr>
          <w:bCs/>
          <w:sz w:val="24"/>
        </w:rPr>
        <w:t>五、申购和赎回的数量限制</w:t>
      </w:r>
    </w:p>
    <w:p w14:paraId="28053DA4" w14:textId="77777777" w:rsidR="00806FCE" w:rsidRDefault="00315F86">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C1A8F85" w14:textId="77777777" w:rsidR="00806FCE" w:rsidRDefault="00315F86">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200E471" w14:textId="77777777" w:rsidR="00806FCE" w:rsidRDefault="00315F86">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7489819" w14:textId="77777777" w:rsidR="00806FCE" w:rsidRPr="00B15E4A" w:rsidRDefault="00315F86">
      <w:pPr>
        <w:spacing w:line="360" w:lineRule="auto"/>
        <w:ind w:firstLineChars="200" w:firstLine="480"/>
        <w:rPr>
          <w:sz w:val="24"/>
        </w:rPr>
      </w:pPr>
      <w:r>
        <w:rPr>
          <w:rFonts w:hint="eastAsia"/>
          <w:bCs/>
          <w:sz w:val="24"/>
        </w:rPr>
        <w:t>4</w:t>
      </w:r>
      <w:r>
        <w:rPr>
          <w:bCs/>
          <w:sz w:val="24"/>
        </w:rPr>
        <w:t>、</w:t>
      </w:r>
      <w:r>
        <w:rPr>
          <w:rFonts w:hint="eastAsia"/>
          <w:bCs/>
          <w:sz w:val="24"/>
        </w:rPr>
        <w:t>当接受申购申请对存量基金份额持有人利益构成潜在重大不利影响时，基金管理人应当采取</w:t>
      </w:r>
      <w:r>
        <w:rPr>
          <w:bCs/>
          <w:sz w:val="24"/>
        </w:rPr>
        <w:t>设定单一</w:t>
      </w:r>
      <w:r>
        <w:rPr>
          <w:rFonts w:hint="eastAsia"/>
          <w:bCs/>
          <w:sz w:val="24"/>
        </w:rPr>
        <w:t>投资者申购金额上限或基金单日净申购比例上限</w:t>
      </w:r>
      <w:r>
        <w:rPr>
          <w:bCs/>
          <w:sz w:val="24"/>
        </w:rPr>
        <w:t>、</w:t>
      </w:r>
      <w:r>
        <w:rPr>
          <w:rFonts w:hint="eastAsia"/>
          <w:bCs/>
          <w:sz w:val="24"/>
        </w:rPr>
        <w:t>拒绝大额申购、暂停基金申购等措施，切实保护存量基金份额持有人的合法权益</w:t>
      </w:r>
      <w:r>
        <w:rPr>
          <w:bCs/>
          <w:sz w:val="24"/>
        </w:rPr>
        <w:t>。基金管理人基于投资运作与风险控制的需要，可采取上述措施对基金规模予以控制。具体见基金管理人</w:t>
      </w:r>
      <w:r>
        <w:rPr>
          <w:rFonts w:hint="eastAsia"/>
          <w:bCs/>
          <w:sz w:val="24"/>
        </w:rPr>
        <w:t>相关公告。</w:t>
      </w:r>
    </w:p>
    <w:p w14:paraId="06FFB0C8" w14:textId="77777777" w:rsidR="00806FCE" w:rsidRDefault="00315F86">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基金管理人可在法律法规允许的情况下，调整上述规定申购金额和赎回份额的数量限制。基金管理人必须在调整实施前依照《信息披露办法》的有关规定在指定媒介上公告。</w:t>
      </w:r>
    </w:p>
    <w:p w14:paraId="1A2D96E4" w14:textId="77777777" w:rsidR="00806FCE" w:rsidRDefault="00315F86">
      <w:pPr>
        <w:spacing w:line="360" w:lineRule="auto"/>
        <w:ind w:firstLineChars="200" w:firstLine="480"/>
        <w:rPr>
          <w:bCs/>
          <w:sz w:val="24"/>
        </w:rPr>
      </w:pPr>
      <w:r>
        <w:rPr>
          <w:bCs/>
          <w:sz w:val="24"/>
        </w:rPr>
        <w:t>六、申购和赎回的价格、费用及其用途</w:t>
      </w:r>
    </w:p>
    <w:p w14:paraId="62025F13" w14:textId="77777777" w:rsidR="00806FCE" w:rsidRDefault="00315F86">
      <w:pPr>
        <w:spacing w:line="360" w:lineRule="auto"/>
        <w:ind w:firstLineChars="200" w:firstLine="480"/>
        <w:rPr>
          <w:bCs/>
          <w:sz w:val="24"/>
        </w:rPr>
      </w:pPr>
      <w:r>
        <w:rPr>
          <w:bCs/>
          <w:sz w:val="24"/>
        </w:rPr>
        <w:t>1</w:t>
      </w:r>
      <w:r>
        <w:rPr>
          <w:bCs/>
          <w:sz w:val="24"/>
        </w:rPr>
        <w:t>、本基金各类</w:t>
      </w:r>
      <w:r>
        <w:rPr>
          <w:rFonts w:hint="eastAsia"/>
          <w:bCs/>
          <w:sz w:val="24"/>
        </w:rPr>
        <w:t>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日内公告。遇特殊情况，</w:t>
      </w:r>
      <w:r>
        <w:rPr>
          <w:color w:val="000000"/>
          <w:sz w:val="24"/>
        </w:rPr>
        <w:t>经</w:t>
      </w:r>
      <w:r>
        <w:rPr>
          <w:rFonts w:hint="eastAsia"/>
          <w:bCs/>
          <w:color w:val="000000"/>
          <w:sz w:val="24"/>
        </w:rPr>
        <w:t>履行适当程序</w:t>
      </w:r>
      <w:r>
        <w:rPr>
          <w:bCs/>
          <w:sz w:val="24"/>
        </w:rPr>
        <w:t>，可以适当延迟计算或公告。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w:t>
      </w:r>
    </w:p>
    <w:p w14:paraId="1006493A" w14:textId="77777777" w:rsidR="00806FCE" w:rsidRDefault="00315F86">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w:t>
      </w:r>
      <w:r>
        <w:rPr>
          <w:bCs/>
          <w:sz w:val="24"/>
        </w:rPr>
        <w:t>C</w:t>
      </w:r>
      <w:r>
        <w:rPr>
          <w:bCs/>
          <w:sz w:val="24"/>
        </w:rPr>
        <w:t>类基金份额不收取申购费</w:t>
      </w:r>
      <w:r>
        <w:rPr>
          <w:rFonts w:hint="eastAsia"/>
          <w:bCs/>
          <w:sz w:val="24"/>
        </w:rPr>
        <w:t>，</w:t>
      </w:r>
      <w:r>
        <w:rPr>
          <w:bCs/>
          <w:sz w:val="24"/>
        </w:rPr>
        <w:t>A</w:t>
      </w:r>
      <w:r>
        <w:rPr>
          <w:bCs/>
          <w:sz w:val="24"/>
        </w:rPr>
        <w:t>类基金份额的申购费率由基金管</w:t>
      </w:r>
      <w:r>
        <w:rPr>
          <w:bCs/>
          <w:sz w:val="24"/>
        </w:rPr>
        <w:lastRenderedPageBreak/>
        <w:t>理人决定，并在招募说明书</w:t>
      </w:r>
      <w:r>
        <w:rPr>
          <w:rFonts w:hint="eastAsia"/>
          <w:bCs/>
          <w:sz w:val="24"/>
        </w:rPr>
        <w:t>及基金产品资料概要</w:t>
      </w:r>
      <w:r>
        <w:rPr>
          <w:bCs/>
          <w:sz w:val="24"/>
        </w:rPr>
        <w:t>中列示。申购的有效份额为净申购金额除以当日</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5C33EA12" w14:textId="77777777" w:rsidR="00806FCE" w:rsidRDefault="00315F86">
      <w:pPr>
        <w:spacing w:line="360" w:lineRule="auto"/>
        <w:ind w:firstLineChars="200" w:firstLine="480"/>
        <w:rPr>
          <w:bCs/>
          <w:sz w:val="24"/>
        </w:rPr>
      </w:pPr>
      <w:r>
        <w:rPr>
          <w:bCs/>
          <w:sz w:val="24"/>
        </w:rPr>
        <w:t>3</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EA790A0" w14:textId="77777777" w:rsidR="00806FCE" w:rsidRDefault="00315F86">
      <w:pPr>
        <w:spacing w:line="360" w:lineRule="auto"/>
        <w:ind w:firstLineChars="200" w:firstLine="480"/>
        <w:rPr>
          <w:bCs/>
          <w:sz w:val="24"/>
        </w:rPr>
      </w:pPr>
      <w:r>
        <w:rPr>
          <w:bCs/>
          <w:sz w:val="24"/>
        </w:rPr>
        <w:t>4</w:t>
      </w:r>
      <w:r>
        <w:rPr>
          <w:bCs/>
          <w:sz w:val="24"/>
        </w:rPr>
        <w:t>、</w:t>
      </w:r>
      <w:r>
        <w:rPr>
          <w:rFonts w:hint="eastAsia"/>
          <w:bCs/>
          <w:sz w:val="24"/>
        </w:rPr>
        <w:t>本基金</w:t>
      </w:r>
      <w:r>
        <w:rPr>
          <w:rFonts w:hint="eastAsia"/>
          <w:bCs/>
          <w:sz w:val="24"/>
        </w:rPr>
        <w:t>C</w:t>
      </w:r>
      <w:r>
        <w:rPr>
          <w:rFonts w:hint="eastAsia"/>
          <w:bCs/>
          <w:sz w:val="24"/>
        </w:rPr>
        <w:t>类基金份额不收取申购费，</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0D642D09" w14:textId="77777777" w:rsidR="00806FCE" w:rsidRDefault="00315F86">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7205CC1" w14:textId="77777777" w:rsidR="00806FCE" w:rsidRDefault="00315F86">
      <w:pPr>
        <w:spacing w:line="360" w:lineRule="auto"/>
        <w:ind w:firstLineChars="200" w:firstLine="480"/>
        <w:rPr>
          <w:bCs/>
          <w:sz w:val="24"/>
        </w:rPr>
      </w:pPr>
      <w:r>
        <w:rPr>
          <w:bCs/>
          <w:sz w:val="24"/>
        </w:rPr>
        <w:t>6</w:t>
      </w:r>
      <w:r>
        <w:rPr>
          <w:bCs/>
          <w:sz w:val="24"/>
        </w:rPr>
        <w:t>、本基金</w:t>
      </w:r>
      <w:r>
        <w:rPr>
          <w:rFonts w:hint="eastAsia"/>
          <w:bCs/>
          <w:sz w:val="24"/>
        </w:rPr>
        <w:t>A</w:t>
      </w:r>
      <w:r>
        <w:rPr>
          <w:bCs/>
          <w:sz w:val="24"/>
        </w:rPr>
        <w:t>类基金份额的申购费率、</w:t>
      </w:r>
      <w:r>
        <w:rPr>
          <w:bCs/>
          <w:sz w:val="24"/>
        </w:rPr>
        <w:t>A</w:t>
      </w:r>
      <w:r>
        <w:rPr>
          <w:bCs/>
          <w:sz w:val="24"/>
        </w:rPr>
        <w:t>类和</w:t>
      </w:r>
      <w:r>
        <w:rPr>
          <w:bCs/>
          <w:sz w:val="24"/>
        </w:rPr>
        <w:t>C</w:t>
      </w:r>
      <w:r>
        <w:rPr>
          <w:bCs/>
          <w:sz w:val="24"/>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F933195" w14:textId="77777777" w:rsidR="00806FCE" w:rsidRDefault="00315F86">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当本基金发生大额申购或赎回情形时，基金管理人可以采用摆动定价机制，以确保基金估值的公平性</w:t>
      </w:r>
      <w:r>
        <w:rPr>
          <w:bCs/>
          <w:sz w:val="24"/>
        </w:rPr>
        <w:t>。</w:t>
      </w:r>
      <w:r>
        <w:rPr>
          <w:rFonts w:hint="eastAsia"/>
          <w:bCs/>
          <w:sz w:val="24"/>
        </w:rPr>
        <w:t>具体处理原则与操作规范遵循相关法律法规以及监管部门、自律规则的规定。基金管理人依照《信息披露办法》的有关规定，将摆动定价机制的具体操作规则在指定媒介上公告。</w:t>
      </w:r>
    </w:p>
    <w:p w14:paraId="1CE1CFF6" w14:textId="77777777" w:rsidR="00806FCE" w:rsidRDefault="00315F86">
      <w:pPr>
        <w:spacing w:line="360" w:lineRule="auto"/>
        <w:ind w:firstLineChars="200" w:firstLine="480"/>
        <w:rPr>
          <w:bCs/>
          <w:sz w:val="24"/>
        </w:rPr>
      </w:pPr>
      <w:r>
        <w:rPr>
          <w:rFonts w:hint="eastAsia"/>
          <w:bCs/>
          <w:sz w:val="24"/>
        </w:rPr>
        <w:t>8</w:t>
      </w:r>
      <w:r>
        <w:rPr>
          <w:rFonts w:hint="eastAsia"/>
          <w:bCs/>
          <w:sz w:val="24"/>
        </w:rPr>
        <w:t>、</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在基金促销活动期间，在对存量基金份额持有人利益无实质性不利影响的前提下，可以按中国证监</w:t>
      </w:r>
      <w:r>
        <w:rPr>
          <w:bCs/>
          <w:sz w:val="24"/>
        </w:rPr>
        <w:t>会要求履行必要的手续后，对基金投资者适当调</w:t>
      </w:r>
      <w:r>
        <w:rPr>
          <w:rFonts w:hint="eastAsia"/>
          <w:bCs/>
          <w:sz w:val="24"/>
        </w:rPr>
        <w:t>低基金申购费率、赎回费率，并进行公告。</w:t>
      </w:r>
    </w:p>
    <w:p w14:paraId="1DF3D800" w14:textId="77777777" w:rsidR="00806FCE" w:rsidRDefault="00315F86">
      <w:pPr>
        <w:spacing w:line="360" w:lineRule="auto"/>
        <w:ind w:firstLineChars="200" w:firstLine="480"/>
        <w:rPr>
          <w:bCs/>
          <w:sz w:val="24"/>
        </w:rPr>
      </w:pPr>
      <w:r>
        <w:rPr>
          <w:bCs/>
          <w:sz w:val="24"/>
        </w:rPr>
        <w:lastRenderedPageBreak/>
        <w:t>七、拒绝或暂停申购的情形</w:t>
      </w:r>
    </w:p>
    <w:p w14:paraId="2EB2445A" w14:textId="77777777" w:rsidR="00806FCE" w:rsidRDefault="00315F86">
      <w:pPr>
        <w:spacing w:line="360" w:lineRule="auto"/>
        <w:ind w:firstLineChars="200" w:firstLine="480"/>
        <w:rPr>
          <w:bCs/>
          <w:sz w:val="24"/>
        </w:rPr>
      </w:pPr>
      <w:r>
        <w:rPr>
          <w:bCs/>
          <w:sz w:val="24"/>
        </w:rPr>
        <w:t>发生下列情况时，基金管理人可拒绝或暂停接受投资人的申购申请：</w:t>
      </w:r>
    </w:p>
    <w:p w14:paraId="07F50E0F" w14:textId="77777777" w:rsidR="00806FCE" w:rsidRDefault="00315F86">
      <w:pPr>
        <w:spacing w:line="360" w:lineRule="auto"/>
        <w:ind w:firstLineChars="200" w:firstLine="480"/>
        <w:rPr>
          <w:bCs/>
          <w:sz w:val="24"/>
        </w:rPr>
      </w:pPr>
      <w:r>
        <w:rPr>
          <w:bCs/>
          <w:sz w:val="24"/>
        </w:rPr>
        <w:t>1</w:t>
      </w:r>
      <w:r>
        <w:rPr>
          <w:bCs/>
          <w:sz w:val="24"/>
        </w:rPr>
        <w:t>、因不可抗力导致基金无法正常运作。</w:t>
      </w:r>
    </w:p>
    <w:p w14:paraId="5F29155D" w14:textId="77777777" w:rsidR="00806FCE" w:rsidRDefault="00315F86">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bCs/>
          <w:sz w:val="24"/>
        </w:rPr>
        <w:t>接受投资人的申购申请</w:t>
      </w:r>
      <w:r>
        <w:rPr>
          <w:rFonts w:hint="eastAsia"/>
          <w:bCs/>
          <w:sz w:val="24"/>
        </w:rPr>
        <w:t>。</w:t>
      </w:r>
    </w:p>
    <w:p w14:paraId="4625684D" w14:textId="77777777" w:rsidR="00806FCE" w:rsidRDefault="00315F86">
      <w:pPr>
        <w:spacing w:line="360" w:lineRule="auto"/>
        <w:ind w:firstLineChars="200" w:firstLine="480"/>
        <w:rPr>
          <w:bCs/>
          <w:sz w:val="24"/>
        </w:rPr>
      </w:pPr>
      <w:r>
        <w:rPr>
          <w:bCs/>
          <w:sz w:val="24"/>
        </w:rPr>
        <w:t>3</w:t>
      </w:r>
      <w:r>
        <w:rPr>
          <w:bCs/>
          <w:sz w:val="24"/>
        </w:rPr>
        <w:t>、证券</w:t>
      </w:r>
      <w:r>
        <w:rPr>
          <w:rFonts w:hint="eastAsia"/>
          <w:bCs/>
          <w:sz w:val="24"/>
        </w:rPr>
        <w:t>、</w:t>
      </w:r>
      <w:r>
        <w:rPr>
          <w:bCs/>
          <w:sz w:val="24"/>
        </w:rPr>
        <w:t>期货交易所交易时间非正常停市，导致基金管理人无法计算当日基金资产净值。</w:t>
      </w:r>
    </w:p>
    <w:p w14:paraId="241F31CF" w14:textId="77777777" w:rsidR="00806FCE" w:rsidRDefault="00315F86">
      <w:pPr>
        <w:spacing w:line="360" w:lineRule="auto"/>
        <w:ind w:firstLineChars="200" w:firstLine="480"/>
        <w:rPr>
          <w:bCs/>
          <w:sz w:val="24"/>
        </w:rPr>
      </w:pPr>
      <w:bookmarkStart w:id="128" w:name="_Hlt70481650"/>
      <w:bookmarkEnd w:id="128"/>
      <w:r>
        <w:rPr>
          <w:bCs/>
          <w:sz w:val="24"/>
        </w:rPr>
        <w:t>4</w:t>
      </w:r>
      <w:r>
        <w:rPr>
          <w:bCs/>
          <w:sz w:val="24"/>
        </w:rPr>
        <w:t>、接受某笔或某些申购申请可能会影响或损害现有基金份额持有人利益时。</w:t>
      </w:r>
    </w:p>
    <w:p w14:paraId="5BC691E3" w14:textId="77777777" w:rsidR="00806FCE" w:rsidRDefault="00315F86">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6BD79A70" w14:textId="77777777" w:rsidR="00806FCE" w:rsidRDefault="00315F8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94CA6E2" w14:textId="77777777" w:rsidR="00806FCE" w:rsidRDefault="00315F86">
      <w:pPr>
        <w:spacing w:line="360" w:lineRule="auto"/>
        <w:ind w:firstLineChars="200" w:firstLine="480"/>
        <w:rPr>
          <w:bCs/>
          <w:sz w:val="24"/>
        </w:rPr>
      </w:pPr>
      <w:r>
        <w:rPr>
          <w:bCs/>
          <w:sz w:val="24"/>
        </w:rPr>
        <w:t>7</w:t>
      </w:r>
      <w:r>
        <w:rPr>
          <w:bCs/>
          <w:sz w:val="24"/>
        </w:rPr>
        <w:t>、基金管理人、基金托管人、基金销售机构或登记机构的异常情况导致基金销售系统、基金登记系统或基金会计系统无法正常运行。</w:t>
      </w:r>
    </w:p>
    <w:p w14:paraId="1CAB1108" w14:textId="77777777" w:rsidR="00806FCE" w:rsidRDefault="00315F86">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69B92D15" w14:textId="77777777" w:rsidR="00806FCE" w:rsidRDefault="00315F86">
      <w:pPr>
        <w:spacing w:line="360" w:lineRule="auto"/>
        <w:ind w:firstLineChars="200" w:firstLine="480"/>
        <w:rPr>
          <w:bCs/>
          <w:sz w:val="24"/>
        </w:rPr>
      </w:pPr>
      <w:r>
        <w:rPr>
          <w:bCs/>
          <w:sz w:val="24"/>
        </w:rPr>
        <w:t>9</w:t>
      </w:r>
      <w:r>
        <w:rPr>
          <w:bCs/>
          <w:sz w:val="24"/>
        </w:rPr>
        <w:t>、</w:t>
      </w:r>
      <w:r>
        <w:rPr>
          <w:rFonts w:hint="eastAsia"/>
          <w:bCs/>
          <w:sz w:val="24"/>
        </w:rPr>
        <w:t>申请超过基金管理人设定的基金总规模、单日净申购比例上限、单个投资者单日或单笔申购金额上限的。</w:t>
      </w:r>
    </w:p>
    <w:p w14:paraId="00035BEB" w14:textId="77777777" w:rsidR="00806FCE" w:rsidRDefault="00315F86">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1BE9FF52" w14:textId="77777777" w:rsidR="00806FCE" w:rsidRDefault="00315F8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rFonts w:hint="eastAsia"/>
          <w:bCs/>
          <w:sz w:val="24"/>
        </w:rPr>
        <w:t>7</w:t>
      </w:r>
      <w:r>
        <w:rPr>
          <w:rFonts w:hint="eastAsia"/>
          <w:bCs/>
          <w:sz w:val="24"/>
        </w:rPr>
        <w:t>、</w:t>
      </w:r>
      <w:r>
        <w:rPr>
          <w:bCs/>
          <w:sz w:val="24"/>
        </w:rPr>
        <w:t>10</w:t>
      </w:r>
      <w:r>
        <w:rPr>
          <w:bCs/>
          <w:sz w:val="24"/>
        </w:rPr>
        <w:t>项暂停申购情形之一且基金管理人决定暂停接受投资人申购申请时，基金管理人应当根据有关规定在指定媒介上刊登暂停申购公告。如果投资人的申购申请被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，被拒绝的申购款项将退还给投资人。在暂停申购的情况消除时，基金管理人应及时恢复申购业务的办理。</w:t>
      </w:r>
    </w:p>
    <w:p w14:paraId="7AF4A210" w14:textId="77777777" w:rsidR="00806FCE" w:rsidRDefault="00315F86">
      <w:pPr>
        <w:spacing w:line="360" w:lineRule="auto"/>
        <w:ind w:firstLineChars="200" w:firstLine="480"/>
        <w:rPr>
          <w:bCs/>
          <w:sz w:val="24"/>
        </w:rPr>
      </w:pPr>
      <w:r>
        <w:rPr>
          <w:bCs/>
          <w:sz w:val="24"/>
        </w:rPr>
        <w:t>八、暂停赎回或延缓支付赎回款项的情形</w:t>
      </w:r>
    </w:p>
    <w:p w14:paraId="15FA2D19" w14:textId="77777777" w:rsidR="00806FCE" w:rsidRDefault="00315F86">
      <w:pPr>
        <w:spacing w:line="360" w:lineRule="auto"/>
        <w:ind w:firstLineChars="200" w:firstLine="480"/>
        <w:rPr>
          <w:bCs/>
          <w:sz w:val="24"/>
        </w:rPr>
      </w:pPr>
      <w:r>
        <w:rPr>
          <w:bCs/>
          <w:sz w:val="24"/>
        </w:rPr>
        <w:t>发生下列情形时，基金管理人可暂停接受投资人的赎回申请或延缓支付赎回款项：</w:t>
      </w:r>
    </w:p>
    <w:p w14:paraId="39A0DBE5" w14:textId="77777777" w:rsidR="00806FCE" w:rsidRDefault="00315F86">
      <w:pPr>
        <w:spacing w:line="360" w:lineRule="auto"/>
        <w:ind w:firstLineChars="200" w:firstLine="480"/>
        <w:rPr>
          <w:bCs/>
          <w:sz w:val="24"/>
        </w:rPr>
      </w:pPr>
      <w:r>
        <w:rPr>
          <w:bCs/>
          <w:sz w:val="24"/>
        </w:rPr>
        <w:t>1</w:t>
      </w:r>
      <w:r>
        <w:rPr>
          <w:bCs/>
          <w:sz w:val="24"/>
        </w:rPr>
        <w:t>、因不可抗力导致基金管理人不能支付赎回款项。</w:t>
      </w:r>
    </w:p>
    <w:p w14:paraId="6B20A26D" w14:textId="77777777" w:rsidR="00806FCE" w:rsidRDefault="00315F86">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bCs/>
          <w:sz w:val="24"/>
        </w:rPr>
        <w:t>接受投资人的赎回申请或延缓支付赎回款项</w:t>
      </w:r>
      <w:r>
        <w:rPr>
          <w:rFonts w:hint="eastAsia"/>
          <w:bCs/>
          <w:sz w:val="24"/>
        </w:rPr>
        <w:t>。</w:t>
      </w:r>
    </w:p>
    <w:p w14:paraId="5E041F50" w14:textId="77777777" w:rsidR="00806FCE" w:rsidRDefault="00315F86">
      <w:pPr>
        <w:spacing w:line="360" w:lineRule="auto"/>
        <w:ind w:firstLineChars="200" w:firstLine="480"/>
        <w:rPr>
          <w:bCs/>
          <w:sz w:val="24"/>
        </w:rPr>
      </w:pPr>
      <w:r>
        <w:rPr>
          <w:bCs/>
          <w:sz w:val="24"/>
        </w:rPr>
        <w:t>3</w:t>
      </w:r>
      <w:r>
        <w:rPr>
          <w:bCs/>
          <w:sz w:val="24"/>
        </w:rPr>
        <w:t>、证券、期货交易所交易时间非正常停市，导致基金管理人无法计算当日基金资产</w:t>
      </w:r>
      <w:bookmarkStart w:id="129" w:name="_Hlt152500890"/>
      <w:r>
        <w:rPr>
          <w:bCs/>
          <w:sz w:val="24"/>
        </w:rPr>
        <w:t>净值。</w:t>
      </w:r>
    </w:p>
    <w:p w14:paraId="5F3239AB" w14:textId="77777777" w:rsidR="00806FCE" w:rsidRDefault="00315F86">
      <w:pPr>
        <w:spacing w:line="360" w:lineRule="auto"/>
        <w:ind w:firstLineChars="200" w:firstLine="480"/>
        <w:rPr>
          <w:bCs/>
          <w:sz w:val="24"/>
        </w:rPr>
      </w:pPr>
      <w:r>
        <w:rPr>
          <w:bCs/>
          <w:sz w:val="24"/>
        </w:rPr>
        <w:t>4</w:t>
      </w:r>
      <w:r>
        <w:rPr>
          <w:bCs/>
          <w:sz w:val="24"/>
        </w:rPr>
        <w:t>、连续两个或两个以上开放日发生巨额赎回。</w:t>
      </w:r>
    </w:p>
    <w:bookmarkEnd w:id="129"/>
    <w:p w14:paraId="24DB4DC2" w14:textId="77777777" w:rsidR="00806FCE" w:rsidRDefault="00315F86">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0C42CFE4" w14:textId="77777777" w:rsidR="00806FCE" w:rsidRPr="00B15E4A" w:rsidRDefault="00315F86">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A2E0B15" w14:textId="77777777" w:rsidR="00806FCE" w:rsidRDefault="00315F86">
      <w:pPr>
        <w:spacing w:line="360" w:lineRule="auto"/>
        <w:ind w:firstLineChars="200" w:firstLine="480"/>
        <w:rPr>
          <w:bCs/>
          <w:sz w:val="24"/>
        </w:rPr>
      </w:pPr>
      <w:r>
        <w:rPr>
          <w:rFonts w:hint="eastAsia"/>
          <w:bCs/>
          <w:sz w:val="24"/>
        </w:rPr>
        <w:t>7</w:t>
      </w:r>
      <w:r>
        <w:rPr>
          <w:bCs/>
          <w:sz w:val="24"/>
        </w:rPr>
        <w:t>、法律法规规定或中国证监会认定的其他情形。</w:t>
      </w:r>
    </w:p>
    <w:p w14:paraId="536C19BE" w14:textId="77777777" w:rsidR="00806FCE" w:rsidRDefault="00315F86">
      <w:pPr>
        <w:spacing w:line="360" w:lineRule="auto"/>
        <w:ind w:firstLineChars="200" w:firstLine="480"/>
        <w:rPr>
          <w:bCs/>
        </w:rPr>
      </w:pPr>
      <w:r>
        <w:rPr>
          <w:bCs/>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246443" w14:textId="77777777" w:rsidR="00806FCE" w:rsidRDefault="00315F86">
      <w:pPr>
        <w:spacing w:line="360" w:lineRule="auto"/>
        <w:ind w:firstLineChars="200" w:firstLine="480"/>
        <w:rPr>
          <w:bCs/>
          <w:sz w:val="24"/>
        </w:rPr>
      </w:pPr>
      <w:r>
        <w:rPr>
          <w:bCs/>
          <w:sz w:val="24"/>
        </w:rPr>
        <w:t>九、巨额赎回的情形及处理方式</w:t>
      </w:r>
    </w:p>
    <w:p w14:paraId="1027612B" w14:textId="77777777" w:rsidR="00806FCE" w:rsidRDefault="00315F86">
      <w:pPr>
        <w:spacing w:line="360" w:lineRule="auto"/>
        <w:ind w:firstLineChars="200" w:firstLine="480"/>
        <w:rPr>
          <w:bCs/>
          <w:sz w:val="24"/>
        </w:rPr>
      </w:pPr>
      <w:r>
        <w:rPr>
          <w:bCs/>
          <w:sz w:val="24"/>
        </w:rPr>
        <w:t>1</w:t>
      </w:r>
      <w:r>
        <w:rPr>
          <w:bCs/>
          <w:sz w:val="24"/>
        </w:rPr>
        <w:t>、巨额赎回的认定</w:t>
      </w:r>
    </w:p>
    <w:p w14:paraId="51C767CA" w14:textId="77777777" w:rsidR="00806FCE" w:rsidRDefault="00315F86">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69E5A0EC" w14:textId="77777777" w:rsidR="00806FCE" w:rsidRDefault="00315F86">
      <w:pPr>
        <w:spacing w:line="360" w:lineRule="auto"/>
        <w:ind w:firstLineChars="200" w:firstLine="480"/>
        <w:rPr>
          <w:bCs/>
          <w:sz w:val="24"/>
        </w:rPr>
      </w:pPr>
      <w:r>
        <w:rPr>
          <w:bCs/>
          <w:sz w:val="24"/>
        </w:rPr>
        <w:t>2</w:t>
      </w:r>
      <w:r>
        <w:rPr>
          <w:bCs/>
          <w:sz w:val="24"/>
        </w:rPr>
        <w:t>、巨额赎回的处理方式</w:t>
      </w:r>
    </w:p>
    <w:p w14:paraId="295B7732" w14:textId="77777777" w:rsidR="00806FCE" w:rsidRDefault="00315F86">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4F87D80" w14:textId="77777777" w:rsidR="00806FCE" w:rsidRDefault="00315F8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BF36427" w14:textId="77777777" w:rsidR="00806FCE" w:rsidRDefault="00315F86" w:rsidP="00B15E4A">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0355FF0B" w14:textId="77777777" w:rsidR="00806FCE" w:rsidRDefault="00315F8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）如果发生巨额赎回，且单个开放日内单个基金份额持有人申请赎回的基金份额占前一开放日基金总份额的比例超过</w:t>
      </w:r>
      <w:r>
        <w:rPr>
          <w:rFonts w:hint="eastAsia"/>
          <w:bCs/>
          <w:sz w:val="24"/>
        </w:rPr>
        <w:t>30%</w:t>
      </w:r>
      <w:r>
        <w:rPr>
          <w:rFonts w:hint="eastAsia"/>
          <w:bCs/>
          <w:sz w:val="24"/>
        </w:rPr>
        <w:t>时，本基金管理人可以对该单个基金份额持有人超过</w:t>
      </w:r>
      <w:r>
        <w:rPr>
          <w:rFonts w:hint="eastAsia"/>
          <w:bCs/>
          <w:sz w:val="24"/>
        </w:rPr>
        <w:t>30%</w:t>
      </w:r>
      <w:r>
        <w:rPr>
          <w:rFonts w:hint="eastAsia"/>
          <w:bCs/>
          <w:sz w:val="24"/>
        </w:rPr>
        <w:t>比例的赎回申请实施延期办理赎回申请。</w:t>
      </w:r>
    </w:p>
    <w:p w14:paraId="1525F86E" w14:textId="77777777" w:rsidR="00806FCE" w:rsidRDefault="00315F86">
      <w:pPr>
        <w:spacing w:line="360" w:lineRule="auto"/>
        <w:ind w:firstLineChars="200" w:firstLine="480"/>
        <w:rPr>
          <w:bCs/>
          <w:sz w:val="24"/>
        </w:rPr>
      </w:pPr>
      <w:r>
        <w:rPr>
          <w:rFonts w:hint="eastAsia"/>
          <w:bCs/>
          <w:sz w:val="24"/>
        </w:rPr>
        <w:t>对该单个基金份额持有人不超过</w:t>
      </w:r>
      <w:r>
        <w:rPr>
          <w:rFonts w:hint="eastAsia"/>
          <w:bCs/>
          <w:sz w:val="24"/>
        </w:rPr>
        <w:t>30%</w:t>
      </w:r>
      <w:r>
        <w:rPr>
          <w:rFonts w:hint="eastAsia"/>
          <w:bCs/>
          <w:sz w:val="24"/>
        </w:rPr>
        <w:t>比例的赎回申请，与当日其他赎回申请一起，按上述（</w:t>
      </w:r>
      <w:r>
        <w:rPr>
          <w:rFonts w:hint="eastAsia"/>
          <w:bCs/>
          <w:sz w:val="24"/>
        </w:rPr>
        <w:t>1</w:t>
      </w:r>
      <w:r>
        <w:rPr>
          <w:rFonts w:hint="eastAsia"/>
          <w:bCs/>
          <w:sz w:val="24"/>
        </w:rPr>
        <w:t>）、（</w:t>
      </w:r>
      <w:r>
        <w:rPr>
          <w:rFonts w:hint="eastAsia"/>
          <w:bCs/>
          <w:sz w:val="24"/>
        </w:rPr>
        <w:t>2</w:t>
      </w:r>
      <w:r>
        <w:rPr>
          <w:rFonts w:hint="eastAsia"/>
          <w:bCs/>
          <w:sz w:val="24"/>
        </w:rPr>
        <w:t>）方式处理。如下一开放日，该单一基金份额持有人剩余未赎回部分仍旧超出前一开放日基金总份额的</w:t>
      </w:r>
      <w:r>
        <w:rPr>
          <w:rFonts w:hint="eastAsia"/>
          <w:bCs/>
          <w:sz w:val="24"/>
        </w:rPr>
        <w:t>30%</w:t>
      </w:r>
      <w:r>
        <w:rPr>
          <w:rFonts w:hint="eastAsia"/>
          <w:bCs/>
          <w:sz w:val="24"/>
        </w:rPr>
        <w:t>时，继续按前述规则处理，直至该单一基金份额持有人单个开放日内申请赎回的基金份额占前一开放日基金总份额的比例低于</w:t>
      </w:r>
      <w:r>
        <w:rPr>
          <w:rFonts w:hint="eastAsia"/>
          <w:bCs/>
          <w:sz w:val="24"/>
        </w:rPr>
        <w:t>30%</w:t>
      </w:r>
      <w:r>
        <w:rPr>
          <w:rFonts w:hint="eastAsia"/>
          <w:bCs/>
          <w:sz w:val="24"/>
        </w:rPr>
        <w:t>。</w:t>
      </w:r>
    </w:p>
    <w:p w14:paraId="6CB8469C" w14:textId="77777777" w:rsidR="00806FCE" w:rsidRPr="00B15E4A" w:rsidRDefault="00315F86" w:rsidP="00B15E4A">
      <w:pPr>
        <w:spacing w:line="360" w:lineRule="auto"/>
        <w:ind w:firstLineChars="200" w:firstLine="480"/>
        <w:rPr>
          <w:sz w:val="24"/>
        </w:rPr>
      </w:pPr>
      <w:r>
        <w:rPr>
          <w:rFonts w:hint="eastAsia"/>
          <w:bCs/>
          <w:sz w:val="24"/>
        </w:rPr>
        <w:t>基金管理人在履行适当程序后，有权根据当时市场环境调整前述比例及处理规则，并在指定媒介上进行公告。</w:t>
      </w:r>
    </w:p>
    <w:p w14:paraId="7479C6C7" w14:textId="77777777" w:rsidR="00806FCE" w:rsidRDefault="00315F86">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个工作日，并应当在指定媒介上进行公告。</w:t>
      </w:r>
    </w:p>
    <w:p w14:paraId="7ECBC716" w14:textId="77777777" w:rsidR="00806FCE" w:rsidRDefault="00315F86">
      <w:pPr>
        <w:spacing w:line="360" w:lineRule="auto"/>
        <w:ind w:firstLineChars="200" w:firstLine="480"/>
        <w:rPr>
          <w:bCs/>
          <w:sz w:val="24"/>
        </w:rPr>
      </w:pPr>
      <w:r>
        <w:rPr>
          <w:bCs/>
          <w:sz w:val="24"/>
        </w:rPr>
        <w:t>3</w:t>
      </w:r>
      <w:r>
        <w:rPr>
          <w:bCs/>
          <w:sz w:val="24"/>
        </w:rPr>
        <w:t>、巨额赎回的公告</w:t>
      </w:r>
    </w:p>
    <w:p w14:paraId="6AA18E80" w14:textId="5402DE86" w:rsidR="00806FCE" w:rsidRDefault="00315F86">
      <w:pPr>
        <w:spacing w:line="360" w:lineRule="auto"/>
        <w:ind w:firstLineChars="200" w:firstLine="480"/>
        <w:rPr>
          <w:bCs/>
        </w:rPr>
      </w:pPr>
      <w:r>
        <w:rPr>
          <w:bCs/>
          <w:sz w:val="24"/>
        </w:rPr>
        <w:t>当发生上述</w:t>
      </w:r>
      <w:r>
        <w:rPr>
          <w:rFonts w:hint="eastAsia"/>
          <w:bCs/>
          <w:sz w:val="24"/>
        </w:rPr>
        <w:t>巨额</w:t>
      </w:r>
      <w:r>
        <w:rPr>
          <w:bCs/>
          <w:sz w:val="24"/>
        </w:rPr>
        <w:t>赎回并延期办理</w:t>
      </w:r>
      <w:r>
        <w:rPr>
          <w:rFonts w:hint="eastAsia"/>
          <w:bCs/>
          <w:sz w:val="24"/>
        </w:rPr>
        <w:t>、连续发生巨额赎回并暂停接受赎回申请或延缓支付赎回款项的</w:t>
      </w:r>
      <w:r>
        <w:rPr>
          <w:bCs/>
          <w:sz w:val="24"/>
        </w:rPr>
        <w:t>情形时，基金管理人应当通过邮寄、传真或者招募说明书规定的其他方式在</w:t>
      </w:r>
      <w:r>
        <w:rPr>
          <w:bCs/>
          <w:sz w:val="24"/>
        </w:rPr>
        <w:t>3</w:t>
      </w:r>
      <w:r>
        <w:rPr>
          <w:bCs/>
          <w:sz w:val="24"/>
        </w:rPr>
        <w:t>个交易日内通知基金份额持有人，说明有关处理方法，</w:t>
      </w:r>
      <w:r>
        <w:rPr>
          <w:rFonts w:hint="eastAsia"/>
          <w:bCs/>
          <w:sz w:val="24"/>
        </w:rPr>
        <w:t>并在</w:t>
      </w:r>
      <w:r w:rsidR="00B25FCE">
        <w:rPr>
          <w:rFonts w:hint="eastAsia"/>
          <w:bCs/>
          <w:sz w:val="24"/>
        </w:rPr>
        <w:t>2</w:t>
      </w:r>
      <w:r>
        <w:rPr>
          <w:rFonts w:hint="eastAsia"/>
          <w:bCs/>
          <w:sz w:val="24"/>
        </w:rPr>
        <w:t>日内</w:t>
      </w:r>
      <w:r>
        <w:rPr>
          <w:bCs/>
          <w:sz w:val="24"/>
        </w:rPr>
        <w:t>在指定媒介上刊登公告。</w:t>
      </w:r>
    </w:p>
    <w:p w14:paraId="52E4B9E9" w14:textId="77777777" w:rsidR="00806FCE" w:rsidRDefault="00315F86">
      <w:pPr>
        <w:spacing w:line="360" w:lineRule="auto"/>
        <w:ind w:firstLineChars="200" w:firstLine="480"/>
        <w:rPr>
          <w:bCs/>
          <w:sz w:val="24"/>
        </w:rPr>
      </w:pPr>
      <w:r>
        <w:rPr>
          <w:bCs/>
          <w:sz w:val="24"/>
        </w:rPr>
        <w:t>十、暂停申购或赎回的公告和重新开放申购或赎回的公告</w:t>
      </w:r>
    </w:p>
    <w:p w14:paraId="2BBD11B0" w14:textId="77777777" w:rsidR="00806FCE" w:rsidRDefault="00315F86">
      <w:pPr>
        <w:spacing w:line="360" w:lineRule="auto"/>
        <w:ind w:firstLineChars="200" w:firstLine="480"/>
        <w:rPr>
          <w:bCs/>
          <w:sz w:val="24"/>
        </w:rPr>
      </w:pPr>
      <w:r>
        <w:rPr>
          <w:bCs/>
          <w:sz w:val="24"/>
        </w:rPr>
        <w:lastRenderedPageBreak/>
        <w:t>1</w:t>
      </w:r>
      <w:r>
        <w:rPr>
          <w:bCs/>
          <w:sz w:val="24"/>
        </w:rPr>
        <w:t>、发生上述暂停申购或赎回情况的，基金管理人应在规定期限内在指定媒介上刊登暂停公告。</w:t>
      </w:r>
    </w:p>
    <w:p w14:paraId="0F5C51F3" w14:textId="77777777" w:rsidR="00806FCE" w:rsidRDefault="00315F86">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63C095EA" w14:textId="77777777" w:rsidR="00806FCE" w:rsidRDefault="00315F86">
      <w:pPr>
        <w:spacing w:line="360" w:lineRule="auto"/>
        <w:ind w:firstLineChars="200" w:firstLine="480"/>
        <w:rPr>
          <w:sz w:val="24"/>
        </w:rPr>
      </w:pPr>
      <w:r>
        <w:rPr>
          <w:bCs/>
          <w:sz w:val="24"/>
        </w:rPr>
        <w:t>3</w:t>
      </w:r>
      <w:r>
        <w:rPr>
          <w:bCs/>
          <w:sz w:val="24"/>
        </w:rPr>
        <w:t>、</w:t>
      </w:r>
      <w:r>
        <w:rPr>
          <w:rFonts w:hint="eastAsia"/>
          <w:sz w:val="24"/>
        </w:rPr>
        <w:t>若暂停时间超过</w:t>
      </w:r>
      <w:r>
        <w:rPr>
          <w:sz w:val="24"/>
        </w:rPr>
        <w:t>1</w:t>
      </w:r>
      <w:r>
        <w:rPr>
          <w:rFonts w:hint="eastAsia"/>
          <w:sz w:val="24"/>
        </w:rPr>
        <w:t>日，</w:t>
      </w:r>
      <w:r>
        <w:rPr>
          <w:bCs/>
          <w:sz w:val="24"/>
        </w:rPr>
        <w:t>则</w:t>
      </w:r>
      <w:r>
        <w:rPr>
          <w:rFonts w:hint="eastAsia"/>
          <w:sz w:val="24"/>
        </w:rPr>
        <w:t>基金管理</w:t>
      </w:r>
      <w:r>
        <w:rPr>
          <w:bCs/>
          <w:sz w:val="24"/>
        </w:rPr>
        <w:t>人自行确定</w:t>
      </w:r>
      <w:r>
        <w:rPr>
          <w:rFonts w:hint="eastAsia"/>
          <w:sz w:val="24"/>
        </w:rPr>
        <w:t>公告增加次数，并</w:t>
      </w:r>
      <w:r>
        <w:rPr>
          <w:bCs/>
          <w:sz w:val="24"/>
        </w:rPr>
        <w:t>根据《信息披露办法》的规定</w:t>
      </w:r>
      <w:r>
        <w:rPr>
          <w:rFonts w:hint="eastAsia"/>
          <w:sz w:val="24"/>
        </w:rPr>
        <w:t>在</w:t>
      </w:r>
      <w:r>
        <w:rPr>
          <w:bCs/>
          <w:sz w:val="24"/>
        </w:rPr>
        <w:t>指定媒介刊登公告</w:t>
      </w:r>
      <w:r>
        <w:rPr>
          <w:rFonts w:hint="eastAsia"/>
          <w:sz w:val="24"/>
        </w:rPr>
        <w:t>。</w:t>
      </w:r>
    </w:p>
    <w:p w14:paraId="6E442C83" w14:textId="77777777" w:rsidR="00806FCE" w:rsidRDefault="00315F86">
      <w:pPr>
        <w:spacing w:line="360" w:lineRule="auto"/>
        <w:ind w:firstLineChars="200" w:firstLine="480"/>
        <w:rPr>
          <w:bCs/>
          <w:sz w:val="24"/>
        </w:rPr>
      </w:pPr>
      <w:r>
        <w:rPr>
          <w:bCs/>
          <w:sz w:val="24"/>
        </w:rPr>
        <w:t>十一、基金转换</w:t>
      </w:r>
    </w:p>
    <w:p w14:paraId="486C9D1E" w14:textId="77777777" w:rsidR="00806FCE" w:rsidRDefault="00315F8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9D467BC" w14:textId="77777777" w:rsidR="00806FCE" w:rsidRDefault="00315F86">
      <w:pPr>
        <w:spacing w:line="360" w:lineRule="auto"/>
        <w:ind w:firstLineChars="200" w:firstLine="480"/>
        <w:rPr>
          <w:bCs/>
          <w:sz w:val="24"/>
        </w:rPr>
      </w:pPr>
      <w:r>
        <w:rPr>
          <w:bCs/>
          <w:sz w:val="24"/>
        </w:rPr>
        <w:t>十二、基金份额的转让</w:t>
      </w:r>
    </w:p>
    <w:p w14:paraId="349C56FD" w14:textId="77777777" w:rsidR="00806FCE" w:rsidRDefault="00315F86">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CC1EA85" w14:textId="77777777" w:rsidR="00806FCE" w:rsidRDefault="00315F86">
      <w:pPr>
        <w:spacing w:line="360" w:lineRule="auto"/>
        <w:ind w:firstLineChars="200" w:firstLine="480"/>
        <w:rPr>
          <w:bCs/>
          <w:sz w:val="24"/>
        </w:rPr>
      </w:pPr>
      <w:r>
        <w:rPr>
          <w:bCs/>
          <w:sz w:val="24"/>
        </w:rPr>
        <w:t>十三、基金的非交易过户</w:t>
      </w:r>
    </w:p>
    <w:p w14:paraId="664EDC83" w14:textId="77777777" w:rsidR="00806FCE" w:rsidRDefault="00315F86">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A6E7284" w14:textId="77777777" w:rsidR="00806FCE" w:rsidRDefault="00315F86">
      <w:pPr>
        <w:spacing w:line="360" w:lineRule="auto"/>
        <w:ind w:firstLineChars="200" w:firstLine="480"/>
        <w:rPr>
          <w:bCs/>
          <w:sz w:val="24"/>
        </w:rPr>
      </w:pPr>
      <w:r w:rsidRPr="00B15E4A">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A2C257D" w14:textId="77777777" w:rsidR="00806FCE" w:rsidRDefault="00315F86">
      <w:pPr>
        <w:spacing w:line="360" w:lineRule="auto"/>
        <w:ind w:firstLineChars="200" w:firstLine="480"/>
        <w:rPr>
          <w:bCs/>
          <w:sz w:val="24"/>
        </w:rPr>
      </w:pPr>
      <w:r>
        <w:rPr>
          <w:bCs/>
          <w:sz w:val="24"/>
        </w:rPr>
        <w:t>十四、基金的转托管</w:t>
      </w:r>
    </w:p>
    <w:p w14:paraId="0AA73036" w14:textId="77777777" w:rsidR="00806FCE" w:rsidRDefault="00315F86">
      <w:pPr>
        <w:spacing w:line="360" w:lineRule="auto"/>
        <w:ind w:firstLineChars="200" w:firstLine="480"/>
        <w:rPr>
          <w:bCs/>
          <w:sz w:val="24"/>
        </w:rPr>
      </w:pPr>
      <w:r>
        <w:rPr>
          <w:bCs/>
          <w:sz w:val="24"/>
        </w:rPr>
        <w:t>基金份额持有人可办理已持有基金份额在不同销售机构之间的转托管，基金</w:t>
      </w:r>
      <w:r>
        <w:rPr>
          <w:bCs/>
          <w:sz w:val="24"/>
        </w:rPr>
        <w:lastRenderedPageBreak/>
        <w:t>销售机构可以按照规定的标准收取转托管费。</w:t>
      </w:r>
    </w:p>
    <w:p w14:paraId="4AF14E93" w14:textId="77777777" w:rsidR="00806FCE" w:rsidRDefault="00315F86">
      <w:pPr>
        <w:spacing w:line="360" w:lineRule="auto"/>
        <w:ind w:firstLineChars="200" w:firstLine="480"/>
        <w:rPr>
          <w:bCs/>
          <w:sz w:val="24"/>
        </w:rPr>
      </w:pPr>
      <w:r>
        <w:rPr>
          <w:bCs/>
          <w:sz w:val="24"/>
        </w:rPr>
        <w:t>十五、定期定额投资计划</w:t>
      </w:r>
    </w:p>
    <w:p w14:paraId="266037C5" w14:textId="77777777" w:rsidR="00806FCE" w:rsidRDefault="00315F8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48364A" w14:textId="77777777" w:rsidR="00806FCE" w:rsidRDefault="00315F86">
      <w:pPr>
        <w:spacing w:line="360" w:lineRule="auto"/>
        <w:ind w:firstLineChars="200" w:firstLine="480"/>
        <w:rPr>
          <w:bCs/>
          <w:sz w:val="24"/>
        </w:rPr>
      </w:pPr>
      <w:r>
        <w:rPr>
          <w:bCs/>
          <w:sz w:val="24"/>
        </w:rPr>
        <w:t>十六、基金份额的冻结和解冻</w:t>
      </w:r>
    </w:p>
    <w:p w14:paraId="715797C9" w14:textId="77777777" w:rsidR="00806FCE" w:rsidRDefault="00315F8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866F13B" w14:textId="77777777" w:rsidR="00806FCE" w:rsidRDefault="00315F86">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30413DF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30" w:name="_Toc139991737"/>
      <w:bookmarkStart w:id="131" w:name="_Toc6405"/>
      <w:bookmarkStart w:id="132" w:name="_Toc14835"/>
      <w:bookmarkStart w:id="133" w:name="_Toc123102454"/>
      <w:bookmarkStart w:id="134" w:name="_Toc31644"/>
      <w:bookmarkStart w:id="135" w:name="_Toc141703887"/>
      <w:bookmarkStart w:id="136" w:name="_Toc123112235"/>
      <w:bookmarkStart w:id="137" w:name="_Toc123051453"/>
      <w:bookmarkStart w:id="138" w:name="_Toc31653"/>
      <w:bookmarkStart w:id="139" w:name="_Toc31235"/>
      <w:bookmarkStart w:id="140" w:name="_Toc12245"/>
      <w:bookmarkStart w:id="141" w:name="_Toc15143"/>
      <w:bookmarkStart w:id="142" w:name="_Toc452127902"/>
      <w:bookmarkStart w:id="143" w:name="_Toc3601"/>
      <w:bookmarkStart w:id="144" w:name="_Toc16859"/>
      <w:bookmarkStart w:id="145" w:name="_Toc98560353"/>
      <w:bookmarkStart w:id="146" w:name="_Toc29251"/>
      <w:bookmarkStart w:id="147" w:name="_Toc2620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1F3559E" w14:textId="77777777" w:rsidR="00806FCE" w:rsidRDefault="00806FCE">
      <w:pPr>
        <w:spacing w:line="360" w:lineRule="auto"/>
        <w:ind w:firstLineChars="200" w:firstLine="480"/>
        <w:rPr>
          <w:bCs/>
          <w:sz w:val="24"/>
        </w:rPr>
      </w:pPr>
    </w:p>
    <w:p w14:paraId="7F287845" w14:textId="77777777" w:rsidR="00806FCE" w:rsidRDefault="00315F86">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4E9AE228" w14:textId="77777777" w:rsidR="00806FCE" w:rsidRDefault="00315F86">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26E2F25F" w14:textId="77777777" w:rsidR="00806FCE" w:rsidRDefault="00315F86">
      <w:pPr>
        <w:spacing w:line="360" w:lineRule="auto"/>
        <w:ind w:firstLineChars="200" w:firstLine="480"/>
        <w:rPr>
          <w:bCs/>
          <w:sz w:val="24"/>
        </w:rPr>
      </w:pPr>
      <w:bookmarkStart w:id="154" w:name="_Toc15118236"/>
      <w:bookmarkStart w:id="155" w:name="_Toc15118237"/>
      <w:r>
        <w:rPr>
          <w:bCs/>
          <w:sz w:val="24"/>
        </w:rPr>
        <w:t>名称：</w:t>
      </w:r>
      <w:bookmarkEnd w:id="154"/>
      <w:r>
        <w:rPr>
          <w:bCs/>
          <w:sz w:val="24"/>
        </w:rPr>
        <w:t>汇添富基金管理股份有限公司</w:t>
      </w:r>
    </w:p>
    <w:p w14:paraId="6B78F82E" w14:textId="77777777" w:rsidR="00806FCE" w:rsidRDefault="00315F86">
      <w:pPr>
        <w:spacing w:line="360" w:lineRule="auto"/>
        <w:ind w:firstLineChars="200" w:firstLine="480"/>
        <w:rPr>
          <w:bCs/>
          <w:sz w:val="24"/>
        </w:rPr>
      </w:pPr>
      <w:r>
        <w:rPr>
          <w:bCs/>
          <w:sz w:val="24"/>
        </w:rPr>
        <w:t>住所：上海市黄浦区</w:t>
      </w:r>
      <w:r>
        <w:rPr>
          <w:rFonts w:hint="eastAsia"/>
          <w:bCs/>
          <w:sz w:val="24"/>
        </w:rPr>
        <w:t>北京东路</w:t>
      </w:r>
      <w:r>
        <w:rPr>
          <w:rFonts w:hint="eastAsia"/>
          <w:bCs/>
          <w:sz w:val="24"/>
        </w:rPr>
        <w:t>666</w:t>
      </w:r>
      <w:r>
        <w:rPr>
          <w:rFonts w:hint="eastAsia"/>
          <w:bCs/>
          <w:sz w:val="24"/>
        </w:rPr>
        <w:t>号</w:t>
      </w:r>
      <w:r>
        <w:rPr>
          <w:rFonts w:hint="eastAsia"/>
          <w:bCs/>
          <w:sz w:val="24"/>
        </w:rPr>
        <w:t>H</w:t>
      </w:r>
      <w:r>
        <w:rPr>
          <w:rFonts w:hint="eastAsia"/>
          <w:bCs/>
          <w:sz w:val="24"/>
        </w:rPr>
        <w:t>区（东座）</w:t>
      </w:r>
      <w:r>
        <w:rPr>
          <w:rFonts w:hint="eastAsia"/>
          <w:bCs/>
          <w:sz w:val="24"/>
        </w:rPr>
        <w:t>6</w:t>
      </w:r>
      <w:r>
        <w:rPr>
          <w:rFonts w:hint="eastAsia"/>
          <w:bCs/>
          <w:sz w:val="24"/>
        </w:rPr>
        <w:t>楼</w:t>
      </w:r>
      <w:r>
        <w:rPr>
          <w:rFonts w:hint="eastAsia"/>
          <w:bCs/>
          <w:sz w:val="24"/>
        </w:rPr>
        <w:t>H</w:t>
      </w:r>
      <w:r>
        <w:rPr>
          <w:bCs/>
          <w:sz w:val="24"/>
        </w:rPr>
        <w:t>6</w:t>
      </w:r>
      <w:r>
        <w:rPr>
          <w:rFonts w:hint="eastAsia"/>
          <w:bCs/>
          <w:sz w:val="24"/>
        </w:rPr>
        <w:t>86</w:t>
      </w:r>
      <w:r>
        <w:rPr>
          <w:rFonts w:hint="eastAsia"/>
          <w:bCs/>
          <w:sz w:val="24"/>
        </w:rPr>
        <w:t>室</w:t>
      </w:r>
    </w:p>
    <w:p w14:paraId="1AD5FC77" w14:textId="77777777" w:rsidR="00806FCE" w:rsidRDefault="00315F86">
      <w:pPr>
        <w:spacing w:line="360" w:lineRule="auto"/>
        <w:ind w:firstLineChars="200" w:firstLine="480"/>
        <w:rPr>
          <w:bCs/>
          <w:sz w:val="24"/>
        </w:rPr>
      </w:pPr>
      <w:r>
        <w:rPr>
          <w:bCs/>
          <w:sz w:val="24"/>
        </w:rPr>
        <w:t>法定代表人：李文</w:t>
      </w:r>
    </w:p>
    <w:p w14:paraId="1E432F88" w14:textId="77777777" w:rsidR="00806FCE" w:rsidRDefault="00315F86">
      <w:pPr>
        <w:spacing w:line="360" w:lineRule="auto"/>
        <w:ind w:firstLineChars="200" w:firstLine="480"/>
        <w:rPr>
          <w:bCs/>
          <w:sz w:val="24"/>
        </w:rPr>
      </w:pPr>
      <w:r>
        <w:rPr>
          <w:bCs/>
          <w:sz w:val="24"/>
        </w:rPr>
        <w:t>设立日期：</w:t>
      </w:r>
      <w:r>
        <w:rPr>
          <w:bCs/>
          <w:sz w:val="24"/>
        </w:rPr>
        <w:t>2005</w:t>
      </w:r>
      <w:r>
        <w:rPr>
          <w:bCs/>
          <w:sz w:val="24"/>
        </w:rPr>
        <w:t>年</w:t>
      </w:r>
      <w:r>
        <w:rPr>
          <w:bCs/>
          <w:sz w:val="24"/>
        </w:rPr>
        <w:t>2</w:t>
      </w:r>
      <w:r>
        <w:rPr>
          <w:bCs/>
          <w:sz w:val="24"/>
        </w:rPr>
        <w:t>月</w:t>
      </w:r>
      <w:r>
        <w:rPr>
          <w:bCs/>
          <w:sz w:val="24"/>
        </w:rPr>
        <w:t>3</w:t>
      </w:r>
      <w:r>
        <w:rPr>
          <w:bCs/>
          <w:sz w:val="24"/>
        </w:rPr>
        <w:t>日</w:t>
      </w:r>
    </w:p>
    <w:p w14:paraId="12834721" w14:textId="77777777" w:rsidR="00806FCE" w:rsidRDefault="00315F86">
      <w:pPr>
        <w:spacing w:line="360" w:lineRule="auto"/>
        <w:ind w:firstLineChars="200" w:firstLine="480"/>
        <w:rPr>
          <w:bCs/>
          <w:sz w:val="24"/>
        </w:rPr>
      </w:pPr>
      <w:r>
        <w:rPr>
          <w:bCs/>
          <w:sz w:val="24"/>
        </w:rPr>
        <w:t>批准设立机关及批准设立文号：</w:t>
      </w:r>
      <w:r>
        <w:rPr>
          <w:sz w:val="24"/>
        </w:rPr>
        <w:t>中国证监会证监基金字【</w:t>
      </w:r>
      <w:r>
        <w:rPr>
          <w:sz w:val="24"/>
        </w:rPr>
        <w:t>2005</w:t>
      </w:r>
      <w:r>
        <w:rPr>
          <w:sz w:val="24"/>
        </w:rPr>
        <w:t>】</w:t>
      </w:r>
      <w:r>
        <w:rPr>
          <w:sz w:val="24"/>
        </w:rPr>
        <w:t>5</w:t>
      </w:r>
      <w:r>
        <w:rPr>
          <w:sz w:val="24"/>
        </w:rPr>
        <w:t>号</w:t>
      </w:r>
    </w:p>
    <w:p w14:paraId="514C84D8" w14:textId="77777777" w:rsidR="00806FCE" w:rsidRDefault="00315F86">
      <w:pPr>
        <w:spacing w:line="360" w:lineRule="auto"/>
        <w:ind w:firstLineChars="200" w:firstLine="480"/>
        <w:rPr>
          <w:bCs/>
          <w:sz w:val="24"/>
        </w:rPr>
      </w:pPr>
      <w:r>
        <w:rPr>
          <w:bCs/>
          <w:sz w:val="24"/>
        </w:rPr>
        <w:t>组织形式：股份有限公司</w:t>
      </w:r>
    </w:p>
    <w:p w14:paraId="7F9133B9" w14:textId="77777777" w:rsidR="00806FCE" w:rsidRDefault="00315F86">
      <w:pPr>
        <w:spacing w:line="360" w:lineRule="auto"/>
        <w:ind w:firstLineChars="200" w:firstLine="480"/>
        <w:rPr>
          <w:bCs/>
          <w:sz w:val="24"/>
        </w:rPr>
      </w:pPr>
      <w:r>
        <w:rPr>
          <w:bCs/>
          <w:sz w:val="24"/>
        </w:rPr>
        <w:t>注册资本：人民币</w:t>
      </w:r>
      <w:r>
        <w:rPr>
          <w:bCs/>
          <w:sz w:val="24"/>
        </w:rPr>
        <w:t>1</w:t>
      </w:r>
      <w:r>
        <w:rPr>
          <w:rFonts w:hint="eastAsia"/>
          <w:bCs/>
          <w:sz w:val="24"/>
        </w:rPr>
        <w:t>3272</w:t>
      </w:r>
      <w:r>
        <w:rPr>
          <w:bCs/>
          <w:sz w:val="24"/>
        </w:rPr>
        <w:t>.</w:t>
      </w:r>
      <w:r>
        <w:rPr>
          <w:rFonts w:hint="eastAsia"/>
          <w:bCs/>
          <w:sz w:val="24"/>
        </w:rPr>
        <w:t>4224</w:t>
      </w:r>
      <w:r>
        <w:rPr>
          <w:bCs/>
          <w:sz w:val="24"/>
        </w:rPr>
        <w:t>万元</w:t>
      </w:r>
    </w:p>
    <w:p w14:paraId="007A3792" w14:textId="77777777" w:rsidR="00806FCE" w:rsidRDefault="00315F86">
      <w:pPr>
        <w:spacing w:line="360" w:lineRule="auto"/>
        <w:ind w:firstLineChars="200" w:firstLine="480"/>
        <w:rPr>
          <w:bCs/>
          <w:sz w:val="24"/>
        </w:rPr>
      </w:pPr>
      <w:r>
        <w:rPr>
          <w:bCs/>
          <w:sz w:val="24"/>
        </w:rPr>
        <w:t>存续期限：持续经营</w:t>
      </w:r>
    </w:p>
    <w:p w14:paraId="6BB29D26" w14:textId="77777777" w:rsidR="00806FCE" w:rsidRDefault="00315F86">
      <w:pPr>
        <w:spacing w:line="360" w:lineRule="auto"/>
        <w:ind w:firstLineChars="200" w:firstLine="480"/>
        <w:rPr>
          <w:bCs/>
          <w:sz w:val="24"/>
        </w:rPr>
      </w:pPr>
      <w:r>
        <w:rPr>
          <w:bCs/>
          <w:sz w:val="24"/>
        </w:rPr>
        <w:t>联系电话：（</w:t>
      </w:r>
      <w:r>
        <w:rPr>
          <w:bCs/>
          <w:sz w:val="24"/>
        </w:rPr>
        <w:t>021</w:t>
      </w:r>
      <w:r>
        <w:rPr>
          <w:bCs/>
          <w:sz w:val="24"/>
        </w:rPr>
        <w:t>）</w:t>
      </w:r>
      <w:r>
        <w:rPr>
          <w:bCs/>
          <w:sz w:val="24"/>
        </w:rPr>
        <w:t>28932888</w:t>
      </w:r>
    </w:p>
    <w:p w14:paraId="3E43B517" w14:textId="77777777" w:rsidR="00806FCE" w:rsidRDefault="00315F86">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46870327"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490DA2A" w14:textId="77777777" w:rsidR="00806FCE" w:rsidRDefault="00315F86">
      <w:pPr>
        <w:spacing w:line="360" w:lineRule="auto"/>
        <w:ind w:firstLineChars="200" w:firstLine="480"/>
        <w:rPr>
          <w:bCs/>
          <w:sz w:val="24"/>
        </w:rPr>
      </w:pPr>
      <w:r>
        <w:rPr>
          <w:bCs/>
          <w:sz w:val="24"/>
        </w:rPr>
        <w:t>（</w:t>
      </w:r>
      <w:r>
        <w:rPr>
          <w:bCs/>
          <w:sz w:val="24"/>
        </w:rPr>
        <w:t>1</w:t>
      </w:r>
      <w:r>
        <w:rPr>
          <w:bCs/>
          <w:sz w:val="24"/>
        </w:rPr>
        <w:t>）依法募集资金；</w:t>
      </w:r>
    </w:p>
    <w:p w14:paraId="040E65C9" w14:textId="77777777" w:rsidR="00806FCE" w:rsidRDefault="00315F8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7639268" w14:textId="77777777" w:rsidR="00806FCE" w:rsidRDefault="00315F8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F47714" w14:textId="77777777" w:rsidR="00806FCE" w:rsidRDefault="00315F86">
      <w:pPr>
        <w:spacing w:line="360" w:lineRule="auto"/>
        <w:ind w:firstLineChars="200" w:firstLine="480"/>
        <w:rPr>
          <w:bCs/>
          <w:sz w:val="24"/>
        </w:rPr>
      </w:pPr>
      <w:r>
        <w:rPr>
          <w:bCs/>
          <w:sz w:val="24"/>
        </w:rPr>
        <w:t>（</w:t>
      </w:r>
      <w:r>
        <w:rPr>
          <w:bCs/>
          <w:sz w:val="24"/>
        </w:rPr>
        <w:t>4</w:t>
      </w:r>
      <w:r>
        <w:rPr>
          <w:bCs/>
          <w:sz w:val="24"/>
        </w:rPr>
        <w:t>）销售基金份额；</w:t>
      </w:r>
    </w:p>
    <w:p w14:paraId="1A88DED5" w14:textId="77777777" w:rsidR="00806FCE" w:rsidRDefault="00315F86">
      <w:pPr>
        <w:spacing w:line="360" w:lineRule="auto"/>
        <w:ind w:firstLineChars="200" w:firstLine="480"/>
        <w:rPr>
          <w:bCs/>
          <w:sz w:val="24"/>
        </w:rPr>
      </w:pPr>
      <w:r>
        <w:rPr>
          <w:bCs/>
          <w:sz w:val="24"/>
        </w:rPr>
        <w:t>（</w:t>
      </w:r>
      <w:r>
        <w:rPr>
          <w:bCs/>
          <w:sz w:val="24"/>
        </w:rPr>
        <w:t>5</w:t>
      </w:r>
      <w:r>
        <w:rPr>
          <w:bCs/>
          <w:sz w:val="24"/>
        </w:rPr>
        <w:t>）</w:t>
      </w:r>
      <w:bookmarkStart w:id="156" w:name="_Hlt88896155"/>
      <w:r>
        <w:rPr>
          <w:bCs/>
          <w:sz w:val="24"/>
        </w:rPr>
        <w:t>按照规定召集</w:t>
      </w:r>
      <w:bookmarkEnd w:id="156"/>
      <w:r>
        <w:rPr>
          <w:bCs/>
          <w:sz w:val="24"/>
        </w:rPr>
        <w:t>基金份额持有人大会；</w:t>
      </w:r>
    </w:p>
    <w:p w14:paraId="0FD95D70" w14:textId="77777777" w:rsidR="00806FCE" w:rsidRDefault="00315F8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E243D1" w14:textId="77777777" w:rsidR="00806FCE" w:rsidRDefault="00315F8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3507042" w14:textId="77777777" w:rsidR="00806FCE" w:rsidRDefault="00315F8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FEF6AD1" w14:textId="77777777" w:rsidR="00806FCE" w:rsidRDefault="00315F8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EE1C1C4" w14:textId="77777777" w:rsidR="00806FCE" w:rsidRDefault="00315F8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5D38759" w14:textId="77777777" w:rsidR="00806FCE" w:rsidRDefault="00315F8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EFC20A6" w14:textId="77777777" w:rsidR="00806FCE" w:rsidRDefault="00315F8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97D466F" w14:textId="77777777" w:rsidR="00806FCE" w:rsidRDefault="00315F8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6041120" w14:textId="77777777" w:rsidR="00806FCE" w:rsidRDefault="00315F8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511DBC1" w14:textId="77777777" w:rsidR="00806FCE" w:rsidRDefault="00315F86">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492860DE" w14:textId="77777777" w:rsidR="00806FCE" w:rsidRDefault="00315F8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2D18F1E7" w14:textId="77777777" w:rsidR="00806FCE" w:rsidRDefault="00315F86">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3104E8CF" w14:textId="77777777" w:rsidR="00806FCE" w:rsidRDefault="00315F86">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24642864" w14:textId="77777777" w:rsidR="00806FCE" w:rsidRDefault="00315F8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16E39FA" w14:textId="77777777" w:rsidR="00806FCE" w:rsidRDefault="00315F86">
      <w:pPr>
        <w:spacing w:line="440" w:lineRule="atLeast"/>
        <w:ind w:firstLineChars="200" w:firstLine="480"/>
        <w:rPr>
          <w:bCs/>
          <w:sz w:val="24"/>
        </w:rPr>
      </w:pPr>
      <w:bookmarkStart w:id="157"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6CB307C1" w14:textId="77777777" w:rsidR="00806FCE" w:rsidRDefault="00315F86">
      <w:pPr>
        <w:spacing w:line="440" w:lineRule="atLeast"/>
        <w:ind w:firstLineChars="200" w:firstLine="480"/>
        <w:rPr>
          <w:bCs/>
          <w:sz w:val="24"/>
        </w:rPr>
      </w:pPr>
      <w:r>
        <w:rPr>
          <w:bCs/>
          <w:sz w:val="24"/>
        </w:rPr>
        <w:t>（</w:t>
      </w:r>
      <w:r>
        <w:rPr>
          <w:bCs/>
          <w:sz w:val="24"/>
        </w:rPr>
        <w:t>2</w:t>
      </w:r>
      <w:r>
        <w:rPr>
          <w:bCs/>
          <w:sz w:val="24"/>
        </w:rPr>
        <w:t>）办理基金备案手续；</w:t>
      </w:r>
    </w:p>
    <w:p w14:paraId="2B3D7272" w14:textId="77777777" w:rsidR="00806FCE" w:rsidRDefault="00315F86">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F5C58A7" w14:textId="77777777" w:rsidR="00806FCE" w:rsidRDefault="00315F8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4C1E552" w14:textId="77777777" w:rsidR="00806FCE" w:rsidRDefault="00315F8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D874EEF" w14:textId="77777777" w:rsidR="00806FCE" w:rsidRDefault="00315F86">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8" w:name="_Hlt88897298"/>
      <w:bookmarkEnd w:id="158"/>
    </w:p>
    <w:p w14:paraId="2AEBFFFE" w14:textId="77777777" w:rsidR="00806FCE" w:rsidRDefault="00315F86">
      <w:pPr>
        <w:spacing w:line="360" w:lineRule="auto"/>
        <w:ind w:firstLineChars="200" w:firstLine="480"/>
        <w:rPr>
          <w:bCs/>
          <w:sz w:val="24"/>
        </w:rPr>
      </w:pPr>
      <w:r>
        <w:rPr>
          <w:bCs/>
          <w:sz w:val="24"/>
        </w:rPr>
        <w:t>（</w:t>
      </w:r>
      <w:r>
        <w:rPr>
          <w:bCs/>
          <w:sz w:val="24"/>
        </w:rPr>
        <w:t>7</w:t>
      </w:r>
      <w:r>
        <w:rPr>
          <w:bCs/>
          <w:sz w:val="24"/>
        </w:rPr>
        <w:t>）依法接受基金托管人的监督；</w:t>
      </w:r>
    </w:p>
    <w:p w14:paraId="3AC86C98" w14:textId="77777777" w:rsidR="00806FCE" w:rsidRDefault="00315F86">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，确定各类基金份额申购、赎回的价格；</w:t>
      </w:r>
    </w:p>
    <w:p w14:paraId="35FADB56" w14:textId="77777777" w:rsidR="00806FCE" w:rsidRDefault="00315F8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3BD3D18" w14:textId="77777777" w:rsidR="00806FCE" w:rsidRDefault="00315F8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3DDDAD2B" w14:textId="77777777" w:rsidR="00806FCE" w:rsidRDefault="00315F8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C491060" w14:textId="77777777" w:rsidR="00806FCE" w:rsidRDefault="00315F8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B30FBF" w:rsidRPr="00B30FBF">
        <w:rPr>
          <w:rFonts w:hint="eastAsia"/>
          <w:bCs/>
          <w:sz w:val="24"/>
        </w:rPr>
        <w:t>，向审计、法律等外部专业顾问提供的除外；</w:t>
      </w:r>
    </w:p>
    <w:p w14:paraId="1A063733" w14:textId="77777777" w:rsidR="00806FCE" w:rsidRDefault="00315F8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B8070F9" w14:textId="77777777" w:rsidR="00806FCE" w:rsidRDefault="00315F8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97AEB4F"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BA1EA13" w14:textId="77777777" w:rsidR="00806FCE" w:rsidRDefault="00315F8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1D9DB378" w14:textId="77777777" w:rsidR="00806FCE" w:rsidRDefault="00315F8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FAD0E5" w14:textId="77777777" w:rsidR="00806FCE" w:rsidRDefault="00315F86">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22CB3EA" w14:textId="77777777" w:rsidR="00806FCE" w:rsidRDefault="00315F8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7FEDFDD" w14:textId="77777777" w:rsidR="00806FCE" w:rsidRDefault="00315F8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7DF028B" w14:textId="77777777" w:rsidR="00806FCE" w:rsidRDefault="00315F8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1715F7E" w14:textId="77777777" w:rsidR="00806FCE" w:rsidRDefault="00315F86">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55694C2C" w14:textId="77777777" w:rsidR="00806FCE" w:rsidRDefault="00315F8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39C274D" w14:textId="77777777" w:rsidR="00806FCE" w:rsidRDefault="00315F8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9" w:name="_Hlt88823209"/>
      <w:bookmarkEnd w:id="159"/>
      <w:r>
        <w:rPr>
          <w:bCs/>
          <w:sz w:val="24"/>
        </w:rPr>
        <w:t>的备案条件，《基金合同》不能生效，基金管理人承担全部募集费用，将已募集资金并加计银行同期活期存款利息在基金募集期结束后</w:t>
      </w:r>
      <w:r>
        <w:rPr>
          <w:bCs/>
          <w:sz w:val="24"/>
        </w:rPr>
        <w:t>30</w:t>
      </w:r>
      <w:r>
        <w:rPr>
          <w:bCs/>
          <w:sz w:val="24"/>
        </w:rPr>
        <w:t>日内退还基金认购人；</w:t>
      </w:r>
    </w:p>
    <w:p w14:paraId="589C7D5A" w14:textId="77777777" w:rsidR="00806FCE" w:rsidRDefault="00315F86">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0681D15F" w14:textId="77777777" w:rsidR="00806FCE" w:rsidRDefault="00315F86">
      <w:pPr>
        <w:spacing w:line="360" w:lineRule="auto"/>
        <w:ind w:firstLineChars="200" w:firstLine="480"/>
        <w:rPr>
          <w:bCs/>
          <w:sz w:val="24"/>
        </w:rPr>
      </w:pPr>
      <w:r>
        <w:rPr>
          <w:bCs/>
          <w:sz w:val="24"/>
        </w:rPr>
        <w:t>（</w:t>
      </w:r>
      <w:r>
        <w:rPr>
          <w:bCs/>
          <w:sz w:val="24"/>
        </w:rPr>
        <w:t>26</w:t>
      </w:r>
      <w:r>
        <w:rPr>
          <w:bCs/>
          <w:sz w:val="24"/>
        </w:rPr>
        <w:t>）建立并保存基金份额持有人名册；</w:t>
      </w:r>
    </w:p>
    <w:p w14:paraId="3D49DDAA" w14:textId="77777777" w:rsidR="00806FCE" w:rsidRDefault="00315F8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C9866B" w14:textId="77777777" w:rsidR="00806FCE" w:rsidRDefault="00315F86">
      <w:pPr>
        <w:spacing w:line="360" w:lineRule="auto"/>
        <w:ind w:firstLineChars="200" w:firstLine="480"/>
        <w:rPr>
          <w:bCs/>
          <w:sz w:val="24"/>
        </w:rPr>
      </w:pPr>
      <w:bookmarkStart w:id="160" w:name="_Toc79392581"/>
      <w:bookmarkStart w:id="161" w:name="_Toc15118238"/>
      <w:bookmarkStart w:id="162" w:name="_Toc57530240"/>
      <w:r>
        <w:rPr>
          <w:bCs/>
          <w:sz w:val="24"/>
        </w:rPr>
        <w:t>二、基金托管人</w:t>
      </w:r>
      <w:bookmarkEnd w:id="157"/>
      <w:bookmarkEnd w:id="160"/>
      <w:bookmarkEnd w:id="161"/>
      <w:bookmarkEnd w:id="162"/>
    </w:p>
    <w:p w14:paraId="2F369189" w14:textId="77777777" w:rsidR="00806FCE" w:rsidRDefault="00315F86">
      <w:pPr>
        <w:spacing w:line="360" w:lineRule="auto"/>
        <w:ind w:firstLineChars="200" w:firstLine="480"/>
        <w:rPr>
          <w:bCs/>
          <w:sz w:val="24"/>
        </w:rPr>
      </w:pPr>
      <w:bookmarkStart w:id="163" w:name="_Toc15118239"/>
      <w:r>
        <w:rPr>
          <w:rFonts w:hint="eastAsia"/>
          <w:bCs/>
          <w:sz w:val="24"/>
        </w:rPr>
        <w:t>（一）</w:t>
      </w:r>
      <w:r>
        <w:rPr>
          <w:bCs/>
          <w:sz w:val="24"/>
        </w:rPr>
        <w:tab/>
      </w:r>
      <w:r>
        <w:rPr>
          <w:rFonts w:hint="eastAsia"/>
          <w:bCs/>
          <w:sz w:val="24"/>
        </w:rPr>
        <w:t>基金托管人简况</w:t>
      </w:r>
      <w:bookmarkEnd w:id="163"/>
    </w:p>
    <w:p w14:paraId="5B7A065D" w14:textId="77777777" w:rsidR="00806FCE" w:rsidRDefault="00315F86">
      <w:pPr>
        <w:spacing w:line="360" w:lineRule="auto"/>
        <w:ind w:firstLineChars="200" w:firstLine="480"/>
        <w:rPr>
          <w:bCs/>
          <w:sz w:val="24"/>
        </w:rPr>
      </w:pPr>
      <w:r>
        <w:rPr>
          <w:bCs/>
          <w:sz w:val="24"/>
        </w:rPr>
        <w:t>名称：</w:t>
      </w:r>
      <w:r>
        <w:rPr>
          <w:rFonts w:hint="eastAsia"/>
          <w:bCs/>
          <w:sz w:val="24"/>
        </w:rPr>
        <w:t>交通银行</w:t>
      </w:r>
      <w:r>
        <w:rPr>
          <w:bCs/>
          <w:sz w:val="24"/>
        </w:rPr>
        <w:t>股份有限公司</w:t>
      </w:r>
    </w:p>
    <w:p w14:paraId="73531691" w14:textId="77777777" w:rsidR="00806FCE" w:rsidRDefault="00315F86">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w:t>
      </w:r>
    </w:p>
    <w:p w14:paraId="5595B162" w14:textId="680E5792" w:rsidR="00806FCE" w:rsidRDefault="00315F86">
      <w:pPr>
        <w:spacing w:line="360" w:lineRule="auto"/>
        <w:ind w:firstLineChars="200" w:firstLine="480"/>
        <w:rPr>
          <w:bCs/>
          <w:sz w:val="24"/>
        </w:rPr>
      </w:pPr>
      <w:r>
        <w:rPr>
          <w:bCs/>
          <w:sz w:val="24"/>
        </w:rPr>
        <w:t>法定代表人：</w:t>
      </w:r>
      <w:r w:rsidR="00B14E51" w:rsidRPr="00B14E51">
        <w:rPr>
          <w:rFonts w:hint="eastAsia"/>
          <w:bCs/>
          <w:sz w:val="24"/>
        </w:rPr>
        <w:t>任德奇</w:t>
      </w:r>
    </w:p>
    <w:p w14:paraId="6AC2EE6A" w14:textId="77777777" w:rsidR="00806FCE" w:rsidRDefault="00315F86">
      <w:pPr>
        <w:spacing w:line="360" w:lineRule="auto"/>
        <w:ind w:firstLineChars="200" w:firstLine="480"/>
        <w:rPr>
          <w:bCs/>
          <w:sz w:val="24"/>
        </w:rPr>
      </w:pPr>
      <w:r>
        <w:rPr>
          <w:bCs/>
          <w:sz w:val="24"/>
        </w:rPr>
        <w:t>成立时间：</w:t>
      </w:r>
      <w:r>
        <w:rPr>
          <w:rFonts w:hint="eastAsia"/>
          <w:bCs/>
          <w:sz w:val="24"/>
        </w:rPr>
        <w:t>1987</w:t>
      </w:r>
      <w:r>
        <w:rPr>
          <w:rFonts w:hint="eastAsia"/>
          <w:bCs/>
          <w:sz w:val="24"/>
        </w:rPr>
        <w:t>年</w:t>
      </w:r>
      <w:r>
        <w:rPr>
          <w:rFonts w:hint="eastAsia"/>
          <w:bCs/>
          <w:sz w:val="24"/>
        </w:rPr>
        <w:t>3</w:t>
      </w:r>
      <w:r>
        <w:rPr>
          <w:rFonts w:hint="eastAsia"/>
          <w:bCs/>
          <w:sz w:val="24"/>
        </w:rPr>
        <w:t>月</w:t>
      </w:r>
      <w:r>
        <w:rPr>
          <w:rFonts w:hint="eastAsia"/>
          <w:bCs/>
          <w:sz w:val="24"/>
        </w:rPr>
        <w:t>30</w:t>
      </w:r>
      <w:r>
        <w:rPr>
          <w:rFonts w:hint="eastAsia"/>
          <w:bCs/>
          <w:sz w:val="24"/>
        </w:rPr>
        <w:t>日</w:t>
      </w:r>
    </w:p>
    <w:p w14:paraId="53415556" w14:textId="77777777" w:rsidR="00806FCE" w:rsidRPr="00B15E4A" w:rsidRDefault="00315F86">
      <w:pPr>
        <w:spacing w:line="360" w:lineRule="auto"/>
        <w:ind w:firstLineChars="200" w:firstLine="480"/>
        <w:rPr>
          <w:rFonts w:ascii="宋体"/>
          <w:kern w:val="0"/>
          <w:sz w:val="24"/>
        </w:rPr>
      </w:pPr>
      <w:r w:rsidRPr="00B15E4A">
        <w:rPr>
          <w:rFonts w:ascii="宋体" w:hAnsi="宋体" w:hint="eastAsia"/>
          <w:kern w:val="0"/>
          <w:sz w:val="24"/>
        </w:rPr>
        <w:t>批准设立机关</w:t>
      </w:r>
      <w:r>
        <w:rPr>
          <w:rFonts w:ascii="宋体" w:hAnsi="宋体" w:hint="eastAsia"/>
          <w:kern w:val="0"/>
          <w:sz w:val="24"/>
        </w:rPr>
        <w:t>及</w:t>
      </w:r>
      <w:r w:rsidRPr="00B15E4A">
        <w:rPr>
          <w:rFonts w:ascii="宋体" w:hAnsi="宋体" w:hint="eastAsia"/>
          <w:kern w:val="0"/>
          <w:sz w:val="24"/>
        </w:rPr>
        <w:t>批准设立文号：</w:t>
      </w:r>
      <w:r>
        <w:rPr>
          <w:rFonts w:ascii="宋体" w:hAnsi="宋体" w:hint="eastAsia"/>
          <w:kern w:val="0"/>
          <w:sz w:val="24"/>
        </w:rPr>
        <w:t>国务院国发</w:t>
      </w:r>
      <w:r>
        <w:rPr>
          <w:rFonts w:ascii="宋体" w:hAnsi="宋体"/>
          <w:kern w:val="0"/>
          <w:sz w:val="24"/>
        </w:rPr>
        <w:t>(1986)</w:t>
      </w:r>
      <w:r>
        <w:rPr>
          <w:rFonts w:ascii="宋体" w:hAnsi="宋体" w:hint="eastAsia"/>
          <w:kern w:val="0"/>
          <w:sz w:val="24"/>
        </w:rPr>
        <w:t>字第</w:t>
      </w:r>
      <w:r>
        <w:rPr>
          <w:rFonts w:ascii="宋体" w:hAnsi="宋体"/>
          <w:kern w:val="0"/>
          <w:sz w:val="24"/>
        </w:rPr>
        <w:t>81</w:t>
      </w:r>
      <w:r>
        <w:rPr>
          <w:rFonts w:ascii="宋体" w:hAnsi="宋体" w:hint="eastAsia"/>
          <w:kern w:val="0"/>
          <w:sz w:val="24"/>
        </w:rPr>
        <w:t>号文和中国人民银行银发［</w:t>
      </w:r>
      <w:r>
        <w:rPr>
          <w:rFonts w:ascii="宋体" w:hAnsi="宋体"/>
          <w:kern w:val="0"/>
          <w:sz w:val="24"/>
        </w:rPr>
        <w:t>1987</w:t>
      </w:r>
      <w:r>
        <w:rPr>
          <w:rFonts w:ascii="宋体" w:hAnsi="宋体" w:hint="eastAsia"/>
          <w:kern w:val="0"/>
          <w:sz w:val="24"/>
        </w:rPr>
        <w:t>］</w:t>
      </w:r>
      <w:r>
        <w:rPr>
          <w:rFonts w:ascii="宋体" w:hAnsi="宋体"/>
          <w:kern w:val="0"/>
          <w:sz w:val="24"/>
        </w:rPr>
        <w:t>40</w:t>
      </w:r>
      <w:r>
        <w:rPr>
          <w:rFonts w:ascii="宋体" w:hAnsi="宋体" w:hint="eastAsia"/>
          <w:kern w:val="0"/>
          <w:sz w:val="24"/>
        </w:rPr>
        <w:t>号文</w:t>
      </w:r>
    </w:p>
    <w:p w14:paraId="0C73B59D" w14:textId="77777777" w:rsidR="00806FCE" w:rsidRDefault="00315F86">
      <w:pPr>
        <w:spacing w:line="360" w:lineRule="auto"/>
        <w:ind w:firstLineChars="200" w:firstLine="480"/>
        <w:rPr>
          <w:bCs/>
          <w:sz w:val="24"/>
        </w:rPr>
      </w:pPr>
      <w:r>
        <w:rPr>
          <w:bCs/>
          <w:sz w:val="24"/>
        </w:rPr>
        <w:t>基金托管资格批文及文号：</w:t>
      </w:r>
      <w:r>
        <w:rPr>
          <w:rFonts w:hint="eastAsia"/>
          <w:bCs/>
          <w:sz w:val="24"/>
        </w:rPr>
        <w:t>中国证监会证监基字</w:t>
      </w:r>
      <w:r>
        <w:rPr>
          <w:rFonts w:hint="eastAsia"/>
          <w:bCs/>
          <w:sz w:val="24"/>
        </w:rPr>
        <w:t>[1998]25</w:t>
      </w:r>
      <w:r>
        <w:rPr>
          <w:rFonts w:hint="eastAsia"/>
          <w:bCs/>
          <w:sz w:val="24"/>
        </w:rPr>
        <w:t>号</w:t>
      </w:r>
    </w:p>
    <w:p w14:paraId="4E0AF4B1" w14:textId="77777777" w:rsidR="00806FCE" w:rsidRDefault="00315F86">
      <w:pPr>
        <w:spacing w:line="360" w:lineRule="auto"/>
        <w:ind w:firstLineChars="200" w:firstLine="480"/>
        <w:rPr>
          <w:bCs/>
          <w:sz w:val="24"/>
        </w:rPr>
      </w:pPr>
      <w:r>
        <w:rPr>
          <w:bCs/>
          <w:sz w:val="24"/>
        </w:rPr>
        <w:t>注册资本：</w:t>
      </w:r>
      <w:r>
        <w:rPr>
          <w:rFonts w:hint="eastAsia"/>
          <w:bCs/>
          <w:sz w:val="24"/>
        </w:rPr>
        <w:t>742.63</w:t>
      </w:r>
      <w:r>
        <w:rPr>
          <w:rFonts w:hint="eastAsia"/>
          <w:bCs/>
          <w:sz w:val="24"/>
        </w:rPr>
        <w:t>亿元人民币</w:t>
      </w:r>
    </w:p>
    <w:p w14:paraId="155A0E09" w14:textId="77777777" w:rsidR="00806FCE" w:rsidRDefault="00315F86">
      <w:pPr>
        <w:spacing w:line="360" w:lineRule="auto"/>
        <w:ind w:firstLineChars="200" w:firstLine="480"/>
        <w:rPr>
          <w:bCs/>
          <w:sz w:val="24"/>
        </w:rPr>
      </w:pPr>
      <w:r>
        <w:rPr>
          <w:bCs/>
          <w:sz w:val="24"/>
        </w:rPr>
        <w:t>存续期间：持续经营</w:t>
      </w:r>
    </w:p>
    <w:p w14:paraId="3AD919AE" w14:textId="77777777" w:rsidR="00806FCE" w:rsidRDefault="00315F86">
      <w:pPr>
        <w:spacing w:line="360" w:lineRule="auto"/>
        <w:ind w:firstLineChars="200" w:firstLine="480"/>
        <w:rPr>
          <w:bCs/>
          <w:sz w:val="24"/>
        </w:rPr>
      </w:pPr>
      <w:bookmarkStart w:id="164" w:name="_Toc15118240"/>
      <w:r>
        <w:rPr>
          <w:bCs/>
          <w:sz w:val="24"/>
        </w:rPr>
        <w:t>（二）</w:t>
      </w:r>
      <w:r>
        <w:rPr>
          <w:bCs/>
          <w:sz w:val="24"/>
        </w:rPr>
        <w:tab/>
      </w:r>
      <w:r>
        <w:rPr>
          <w:bCs/>
          <w:sz w:val="24"/>
        </w:rPr>
        <w:t>基金托管人的权利与义务</w:t>
      </w:r>
      <w:bookmarkEnd w:id="164"/>
    </w:p>
    <w:p w14:paraId="35BAFAB5" w14:textId="77777777" w:rsidR="00806FCE" w:rsidRDefault="00315F8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130CB11" w14:textId="77777777" w:rsidR="00806FCE" w:rsidRDefault="00315F8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7EB38CC" w14:textId="77777777" w:rsidR="00806FCE" w:rsidRDefault="00315F8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5EEB9FD" w14:textId="77777777" w:rsidR="00806FCE" w:rsidRDefault="00315F8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3261C427" w14:textId="77777777" w:rsidR="00806FCE" w:rsidRDefault="00315F86">
      <w:pPr>
        <w:spacing w:line="360" w:lineRule="auto"/>
        <w:ind w:firstLineChars="200" w:firstLine="480"/>
        <w:rPr>
          <w:bCs/>
          <w:sz w:val="24"/>
        </w:rPr>
      </w:pPr>
      <w:r>
        <w:rPr>
          <w:bCs/>
          <w:sz w:val="24"/>
        </w:rPr>
        <w:t>（</w:t>
      </w:r>
      <w:r>
        <w:rPr>
          <w:bCs/>
          <w:sz w:val="24"/>
        </w:rPr>
        <w:t>4</w:t>
      </w:r>
      <w:r>
        <w:rPr>
          <w:bCs/>
          <w:sz w:val="24"/>
        </w:rPr>
        <w:t>）根据相关市场规则，为基金开设资金账户、证券账户和期货账户等投资所需账户、为基金办理证券、期货交易资金清算；</w:t>
      </w:r>
    </w:p>
    <w:p w14:paraId="6BAECA35" w14:textId="77777777" w:rsidR="00806FCE" w:rsidRDefault="00315F8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B903C61" w14:textId="77777777" w:rsidR="00806FCE" w:rsidRDefault="00315F8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692915" w14:textId="77777777" w:rsidR="00806FCE" w:rsidRDefault="00315F8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59EE48"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D173053" w14:textId="77777777" w:rsidR="00806FCE" w:rsidRDefault="00315F8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DA5B6D8" w14:textId="77777777" w:rsidR="00806FCE" w:rsidRDefault="00315F8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9645C61" w14:textId="77777777" w:rsidR="00806FCE" w:rsidRDefault="00315F8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38BBE5" w14:textId="77777777" w:rsidR="00806FCE" w:rsidRDefault="00315F8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D8D250C" w14:textId="77777777" w:rsidR="00806FCE" w:rsidRDefault="00315F8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AD30391" w14:textId="77777777" w:rsidR="00806FCE" w:rsidRDefault="00315F86">
      <w:pPr>
        <w:spacing w:line="360" w:lineRule="auto"/>
        <w:ind w:firstLineChars="200" w:firstLine="480"/>
        <w:rPr>
          <w:bCs/>
          <w:sz w:val="24"/>
        </w:rPr>
      </w:pPr>
      <w:r>
        <w:rPr>
          <w:bCs/>
          <w:sz w:val="24"/>
        </w:rPr>
        <w:t>（</w:t>
      </w:r>
      <w:r>
        <w:rPr>
          <w:bCs/>
          <w:sz w:val="24"/>
        </w:rPr>
        <w:t>6</w:t>
      </w:r>
      <w:r>
        <w:rPr>
          <w:bCs/>
          <w:sz w:val="24"/>
        </w:rPr>
        <w:t>）按规定开设基金财产的资金账户、证券账户和期货账户等投资所需账户，按照《基金合同》的约定，根据基金管理人的投资指令，及时办理清算、交割事宜；</w:t>
      </w:r>
    </w:p>
    <w:p w14:paraId="1C3CB316" w14:textId="77777777" w:rsidR="00806FCE" w:rsidRDefault="00315F8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5FAF0B90" w14:textId="77777777" w:rsidR="00806FCE" w:rsidRDefault="00315F86">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595B7278" w14:textId="77777777" w:rsidR="00806FCE" w:rsidRDefault="00315F8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4359A9" w14:textId="77777777" w:rsidR="00806FCE" w:rsidRDefault="00315F8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6D369BB" w14:textId="77777777" w:rsidR="00806FCE" w:rsidRDefault="00315F8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378C13C2" w14:textId="77777777" w:rsidR="00806FCE" w:rsidRDefault="00315F8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从基金管理人或其委托的登记机构处接收并保存基金份额持有人名册；</w:t>
      </w:r>
    </w:p>
    <w:p w14:paraId="13DED7BD" w14:textId="77777777" w:rsidR="00806FCE" w:rsidRDefault="00315F8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7073477" w14:textId="77777777" w:rsidR="00806FCE" w:rsidRDefault="00315F8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A74AC06" w14:textId="77777777" w:rsidR="00806FCE" w:rsidRDefault="00315F8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08F82026" w14:textId="77777777" w:rsidR="00806FCE" w:rsidRDefault="00315F8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1F60D99" w14:textId="77777777" w:rsidR="00806FCE" w:rsidRDefault="00315F8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747E79" w14:textId="77777777" w:rsidR="00806FCE" w:rsidRDefault="00315F8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B24C444" w14:textId="77777777" w:rsidR="00806FCE" w:rsidRDefault="00315F8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C8A5C84" w14:textId="77777777" w:rsidR="00806FCE" w:rsidRDefault="00315F8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14:paraId="530BF870" w14:textId="77777777" w:rsidR="00806FCE" w:rsidRDefault="00315F86">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D46BB47" w14:textId="77777777" w:rsidR="00806FCE" w:rsidRDefault="00315F86">
      <w:pPr>
        <w:spacing w:line="360" w:lineRule="auto"/>
        <w:ind w:firstLineChars="200" w:firstLine="480"/>
        <w:rPr>
          <w:bCs/>
          <w:sz w:val="24"/>
        </w:rPr>
      </w:pPr>
      <w:r>
        <w:rPr>
          <w:bCs/>
          <w:sz w:val="24"/>
        </w:rPr>
        <w:t>（</w:t>
      </w:r>
      <w:r>
        <w:rPr>
          <w:bCs/>
          <w:sz w:val="24"/>
        </w:rPr>
        <w:t>22</w:t>
      </w:r>
      <w:r>
        <w:rPr>
          <w:bCs/>
          <w:sz w:val="24"/>
        </w:rPr>
        <w:t>）</w:t>
      </w:r>
      <w:bookmarkStart w:id="166" w:name="_Toc523711670"/>
      <w:r>
        <w:rPr>
          <w:bCs/>
          <w:sz w:val="24"/>
        </w:rPr>
        <w:t>法律法规及中国证监会规定的和《基金合同》约定的其他义务。</w:t>
      </w:r>
    </w:p>
    <w:p w14:paraId="6D8B5D6B" w14:textId="77777777" w:rsidR="00806FCE" w:rsidRDefault="00315F86">
      <w:pPr>
        <w:spacing w:line="360" w:lineRule="auto"/>
        <w:ind w:firstLineChars="200" w:firstLine="480"/>
        <w:rPr>
          <w:bCs/>
          <w:sz w:val="24"/>
        </w:rPr>
      </w:pPr>
      <w:bookmarkStart w:id="167" w:name="_Toc79392582"/>
      <w:bookmarkEnd w:id="166"/>
      <w:r>
        <w:rPr>
          <w:bCs/>
          <w:sz w:val="24"/>
        </w:rPr>
        <w:t>三、基金份额持有人</w:t>
      </w:r>
      <w:bookmarkEnd w:id="167"/>
    </w:p>
    <w:p w14:paraId="168BCEC8" w14:textId="77777777" w:rsidR="00806FCE" w:rsidRDefault="00315F86">
      <w:pPr>
        <w:spacing w:line="360" w:lineRule="auto"/>
        <w:ind w:firstLineChars="200" w:firstLine="480"/>
        <w:rPr>
          <w:bCs/>
          <w:sz w:val="24"/>
        </w:rPr>
      </w:pPr>
      <w:r>
        <w:rPr>
          <w:bCs/>
          <w:sz w:val="24"/>
        </w:rPr>
        <w:t>基金投资者持有本基金</w:t>
      </w:r>
      <w:bookmarkStart w:id="168" w:name="_Hlt88899909"/>
      <w:bookmarkEnd w:id="16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887A58" w14:textId="77777777" w:rsidR="00806FCE" w:rsidRDefault="00315F86">
      <w:pPr>
        <w:spacing w:line="360" w:lineRule="auto"/>
        <w:ind w:firstLineChars="200" w:firstLine="480"/>
        <w:rPr>
          <w:bCs/>
          <w:sz w:val="24"/>
        </w:rPr>
      </w:pPr>
      <w:r>
        <w:rPr>
          <w:rFonts w:hint="eastAsia"/>
          <w:bCs/>
          <w:sz w:val="24"/>
        </w:rPr>
        <w:t>同一类别</w:t>
      </w:r>
      <w:r>
        <w:rPr>
          <w:bCs/>
          <w:sz w:val="24"/>
        </w:rPr>
        <w:t>每份基金份额具有同等的合法权益。</w:t>
      </w:r>
    </w:p>
    <w:p w14:paraId="6ACA3179" w14:textId="77777777" w:rsidR="00806FCE" w:rsidRDefault="00315F86">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69D8CEF0" w14:textId="77777777" w:rsidR="00806FCE" w:rsidRDefault="00315F86">
      <w:pPr>
        <w:spacing w:line="360" w:lineRule="auto"/>
        <w:ind w:firstLineChars="200" w:firstLine="480"/>
        <w:rPr>
          <w:bCs/>
          <w:sz w:val="24"/>
        </w:rPr>
      </w:pPr>
      <w:r>
        <w:rPr>
          <w:bCs/>
          <w:sz w:val="24"/>
        </w:rPr>
        <w:t>（</w:t>
      </w:r>
      <w:r>
        <w:rPr>
          <w:bCs/>
          <w:sz w:val="24"/>
        </w:rPr>
        <w:t>1</w:t>
      </w:r>
      <w:r>
        <w:rPr>
          <w:bCs/>
          <w:sz w:val="24"/>
        </w:rPr>
        <w:t>）分享基金财产收益；</w:t>
      </w:r>
    </w:p>
    <w:p w14:paraId="3D87C140" w14:textId="77777777" w:rsidR="00806FCE" w:rsidRDefault="00315F8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9" w:name="_Hlt88825574"/>
      <w:bookmarkEnd w:id="169"/>
    </w:p>
    <w:p w14:paraId="1C0D9BF4" w14:textId="77777777" w:rsidR="00806FCE" w:rsidRDefault="00315F86">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5124A21A" w14:textId="77777777" w:rsidR="00806FCE" w:rsidRDefault="00315F8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56B9DB6" w14:textId="77777777" w:rsidR="00806FCE" w:rsidRDefault="00315F8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C8DEF91" w14:textId="77777777" w:rsidR="00806FCE" w:rsidRDefault="00315F8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C2C33BD" w14:textId="77777777" w:rsidR="00806FCE" w:rsidRDefault="00315F86">
      <w:pPr>
        <w:spacing w:line="360" w:lineRule="auto"/>
        <w:ind w:firstLineChars="200" w:firstLine="480"/>
        <w:rPr>
          <w:bCs/>
          <w:sz w:val="24"/>
        </w:rPr>
      </w:pPr>
      <w:r>
        <w:rPr>
          <w:bCs/>
          <w:sz w:val="24"/>
        </w:rPr>
        <w:t>（</w:t>
      </w:r>
      <w:r>
        <w:rPr>
          <w:bCs/>
          <w:sz w:val="24"/>
        </w:rPr>
        <w:t>7</w:t>
      </w:r>
      <w:r>
        <w:rPr>
          <w:bCs/>
          <w:sz w:val="24"/>
        </w:rPr>
        <w:t>）监督基金管理人的投资运作；</w:t>
      </w:r>
    </w:p>
    <w:p w14:paraId="06C9BDFE" w14:textId="77777777" w:rsidR="00806FCE" w:rsidRDefault="00315F8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048A7512" w14:textId="77777777" w:rsidR="00806FCE" w:rsidRDefault="00315F8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EB9E511" w14:textId="77777777" w:rsidR="00806FCE" w:rsidRDefault="00315F8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C95997D" w14:textId="77777777" w:rsidR="00806FCE" w:rsidRDefault="00315F86">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222E21DC" w14:textId="77777777" w:rsidR="00806FCE" w:rsidRDefault="00315F8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D5B968" w14:textId="77777777" w:rsidR="00806FCE" w:rsidRDefault="00315F8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836A55F" w14:textId="77777777" w:rsidR="00806FCE" w:rsidRDefault="00315F8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372F823" w14:textId="77777777" w:rsidR="00806FCE" w:rsidRDefault="00315F8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CA6539F" w14:textId="77777777" w:rsidR="00806FCE" w:rsidRDefault="00315F8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3E2CCCF" w14:textId="77777777" w:rsidR="00806FCE" w:rsidRDefault="00315F86">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ED7F712" w14:textId="77777777" w:rsidR="00806FCE" w:rsidRDefault="00315F8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E2E2728" w14:textId="77777777" w:rsidR="00806FCE" w:rsidRDefault="00315F86">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2BA11D86" w14:textId="77777777" w:rsidR="00806FCE" w:rsidRDefault="00315F86">
      <w:pPr>
        <w:spacing w:line="360"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5EF6580C" w14:textId="77777777" w:rsidR="00806FCE" w:rsidRDefault="00315F86">
      <w:pPr>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w:t>
      </w:r>
      <w:r>
        <w:rPr>
          <w:bCs/>
          <w:sz w:val="24"/>
        </w:rPr>
        <w:t>法律法规及中国证监会规定的和《基金合同》约定的其他义务。</w:t>
      </w:r>
    </w:p>
    <w:p w14:paraId="2B9CB14F"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79392583"/>
      <w:bookmarkStart w:id="183" w:name="_Toc3771"/>
      <w:bookmarkStart w:id="184" w:name="_Toc123102455"/>
      <w:bookmarkStart w:id="185" w:name="_Toc141703888"/>
      <w:bookmarkStart w:id="186" w:name="_Toc7058"/>
      <w:bookmarkStart w:id="187" w:name="_Toc452127903"/>
      <w:bookmarkStart w:id="188"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54ADB39" w14:textId="77777777" w:rsidR="00806FCE" w:rsidRDefault="00806FCE">
      <w:pPr>
        <w:tabs>
          <w:tab w:val="left" w:pos="1080"/>
        </w:tabs>
        <w:spacing w:line="360" w:lineRule="auto"/>
        <w:ind w:leftChars="199" w:left="1076" w:hangingChars="274" w:hanging="658"/>
        <w:rPr>
          <w:bCs/>
          <w:sz w:val="24"/>
        </w:rPr>
      </w:pPr>
    </w:p>
    <w:p w14:paraId="13C8E40A" w14:textId="77777777" w:rsidR="00806FCE" w:rsidRDefault="00315F8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CE10E4E" w14:textId="77777777" w:rsidR="00806FCE" w:rsidRDefault="00315F86">
      <w:pPr>
        <w:spacing w:line="360" w:lineRule="auto"/>
        <w:ind w:firstLineChars="200" w:firstLine="480"/>
        <w:rPr>
          <w:bCs/>
          <w:sz w:val="24"/>
        </w:rPr>
      </w:pPr>
      <w:r>
        <w:rPr>
          <w:bCs/>
          <w:sz w:val="24"/>
        </w:rPr>
        <w:t>本基金份额持有人大会不设日常机构。</w:t>
      </w:r>
    </w:p>
    <w:p w14:paraId="00EE826F" w14:textId="77777777" w:rsidR="00806FCE" w:rsidRDefault="00315F86">
      <w:pPr>
        <w:spacing w:line="360" w:lineRule="auto"/>
        <w:ind w:firstLineChars="200" w:firstLine="480"/>
        <w:rPr>
          <w:bCs/>
          <w:sz w:val="24"/>
        </w:rPr>
      </w:pPr>
      <w:bookmarkStart w:id="189" w:name="_Toc57530243"/>
      <w:bookmarkStart w:id="190" w:name="_Toc15641220"/>
      <w:bookmarkStart w:id="191" w:name="_Toc79392584"/>
      <w:r>
        <w:rPr>
          <w:bCs/>
          <w:sz w:val="24"/>
        </w:rPr>
        <w:t>一、召开事由</w:t>
      </w:r>
      <w:bookmarkEnd w:id="189"/>
      <w:bookmarkEnd w:id="190"/>
      <w:bookmarkEnd w:id="191"/>
    </w:p>
    <w:p w14:paraId="590E835C" w14:textId="77777777" w:rsidR="00806FCE" w:rsidRDefault="00315F86">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1CD2529E" w14:textId="77777777" w:rsidR="00806FCE" w:rsidRDefault="00315F86">
      <w:pPr>
        <w:spacing w:line="440" w:lineRule="atLeast"/>
        <w:ind w:firstLineChars="200" w:firstLine="480"/>
        <w:rPr>
          <w:bCs/>
          <w:sz w:val="24"/>
        </w:rPr>
      </w:pPr>
      <w:r>
        <w:rPr>
          <w:bCs/>
          <w:sz w:val="24"/>
        </w:rPr>
        <w:t>（</w:t>
      </w:r>
      <w:r>
        <w:rPr>
          <w:bCs/>
          <w:sz w:val="24"/>
        </w:rPr>
        <w:t>1</w:t>
      </w:r>
      <w:r>
        <w:rPr>
          <w:bCs/>
          <w:sz w:val="24"/>
        </w:rPr>
        <w:t>）终止《基金合同》；</w:t>
      </w:r>
    </w:p>
    <w:p w14:paraId="4BB82F72" w14:textId="77777777" w:rsidR="00806FCE" w:rsidRDefault="00315F86">
      <w:pPr>
        <w:spacing w:line="440" w:lineRule="atLeast"/>
        <w:ind w:firstLineChars="200" w:firstLine="480"/>
        <w:rPr>
          <w:bCs/>
          <w:sz w:val="24"/>
        </w:rPr>
      </w:pPr>
      <w:r>
        <w:rPr>
          <w:bCs/>
          <w:sz w:val="24"/>
        </w:rPr>
        <w:t>（</w:t>
      </w:r>
      <w:r>
        <w:rPr>
          <w:bCs/>
          <w:sz w:val="24"/>
        </w:rPr>
        <w:t>2</w:t>
      </w:r>
      <w:r>
        <w:rPr>
          <w:bCs/>
          <w:sz w:val="24"/>
        </w:rPr>
        <w:t>）更换基金管理人；</w:t>
      </w:r>
    </w:p>
    <w:p w14:paraId="7400FD28" w14:textId="77777777" w:rsidR="00806FCE" w:rsidRDefault="00315F86">
      <w:pPr>
        <w:spacing w:line="440" w:lineRule="atLeast"/>
        <w:ind w:firstLineChars="200" w:firstLine="480"/>
        <w:rPr>
          <w:bCs/>
          <w:sz w:val="24"/>
        </w:rPr>
      </w:pPr>
      <w:r>
        <w:rPr>
          <w:bCs/>
          <w:sz w:val="24"/>
        </w:rPr>
        <w:t>（</w:t>
      </w:r>
      <w:r>
        <w:rPr>
          <w:bCs/>
          <w:sz w:val="24"/>
        </w:rPr>
        <w:t>3</w:t>
      </w:r>
      <w:r>
        <w:rPr>
          <w:bCs/>
          <w:sz w:val="24"/>
        </w:rPr>
        <w:t>）更换基金托管人；</w:t>
      </w:r>
    </w:p>
    <w:p w14:paraId="64FCD214" w14:textId="77777777" w:rsidR="00806FCE" w:rsidRDefault="00315F86">
      <w:pPr>
        <w:spacing w:line="440" w:lineRule="atLeast"/>
        <w:ind w:firstLineChars="200" w:firstLine="480"/>
        <w:rPr>
          <w:bCs/>
          <w:sz w:val="24"/>
        </w:rPr>
      </w:pPr>
      <w:r>
        <w:rPr>
          <w:bCs/>
          <w:sz w:val="24"/>
        </w:rPr>
        <w:t>（</w:t>
      </w:r>
      <w:r>
        <w:rPr>
          <w:bCs/>
          <w:sz w:val="24"/>
        </w:rPr>
        <w:t>4</w:t>
      </w:r>
      <w:r>
        <w:rPr>
          <w:bCs/>
          <w:sz w:val="24"/>
        </w:rPr>
        <w:t>）转换基金运作方式；</w:t>
      </w:r>
    </w:p>
    <w:p w14:paraId="52142E7E" w14:textId="77777777" w:rsidR="00806FCE" w:rsidRDefault="00315F86">
      <w:pPr>
        <w:spacing w:line="440" w:lineRule="atLeast"/>
        <w:ind w:firstLineChars="200" w:firstLine="480"/>
        <w:rPr>
          <w:bCs/>
          <w:sz w:val="24"/>
        </w:rPr>
      </w:pPr>
      <w:r>
        <w:rPr>
          <w:bCs/>
          <w:sz w:val="24"/>
        </w:rPr>
        <w:t>（</w:t>
      </w:r>
      <w:r>
        <w:rPr>
          <w:bCs/>
          <w:sz w:val="24"/>
        </w:rPr>
        <w:t>5</w:t>
      </w:r>
      <w:r>
        <w:rPr>
          <w:bCs/>
          <w:sz w:val="24"/>
        </w:rPr>
        <w:t>）调整基金管理人、基金托管人的报酬标准或</w:t>
      </w:r>
      <w:r>
        <w:rPr>
          <w:rFonts w:hint="eastAsia"/>
          <w:bCs/>
          <w:sz w:val="24"/>
        </w:rPr>
        <w:t>提高</w:t>
      </w:r>
      <w:r>
        <w:rPr>
          <w:rFonts w:hint="eastAsia"/>
          <w:bCs/>
          <w:sz w:val="24"/>
        </w:rPr>
        <w:t>C</w:t>
      </w:r>
      <w:r>
        <w:rPr>
          <w:rFonts w:hint="eastAsia"/>
          <w:bCs/>
          <w:sz w:val="24"/>
        </w:rPr>
        <w:t>类基金份额的销售服务费率</w:t>
      </w:r>
      <w:r>
        <w:rPr>
          <w:bCs/>
          <w:sz w:val="24"/>
        </w:rPr>
        <w:t>；</w:t>
      </w:r>
    </w:p>
    <w:p w14:paraId="6B4880D2" w14:textId="77777777" w:rsidR="00806FCE" w:rsidRDefault="00315F86">
      <w:pPr>
        <w:spacing w:line="440" w:lineRule="atLeast"/>
        <w:ind w:firstLineChars="200" w:firstLine="480"/>
        <w:rPr>
          <w:bCs/>
          <w:sz w:val="24"/>
        </w:rPr>
      </w:pPr>
      <w:r>
        <w:rPr>
          <w:bCs/>
          <w:sz w:val="24"/>
        </w:rPr>
        <w:t>（</w:t>
      </w:r>
      <w:r>
        <w:rPr>
          <w:bCs/>
          <w:sz w:val="24"/>
        </w:rPr>
        <w:t>6</w:t>
      </w:r>
      <w:r>
        <w:rPr>
          <w:bCs/>
          <w:sz w:val="24"/>
        </w:rPr>
        <w:t>）变更基金类别；</w:t>
      </w:r>
    </w:p>
    <w:p w14:paraId="5782EB74" w14:textId="77777777" w:rsidR="00806FCE" w:rsidRDefault="00315F86">
      <w:pPr>
        <w:spacing w:line="440" w:lineRule="atLeast"/>
        <w:ind w:firstLineChars="200" w:firstLine="480"/>
        <w:rPr>
          <w:bCs/>
          <w:sz w:val="24"/>
        </w:rPr>
      </w:pPr>
      <w:r>
        <w:rPr>
          <w:bCs/>
          <w:sz w:val="24"/>
        </w:rPr>
        <w:t>（</w:t>
      </w:r>
      <w:r>
        <w:rPr>
          <w:bCs/>
          <w:sz w:val="24"/>
        </w:rPr>
        <w:t>7</w:t>
      </w:r>
      <w:r>
        <w:rPr>
          <w:bCs/>
          <w:sz w:val="24"/>
        </w:rPr>
        <w:t>）本基金与其他基金的合并；</w:t>
      </w:r>
    </w:p>
    <w:p w14:paraId="548FA206" w14:textId="77777777" w:rsidR="00806FCE" w:rsidRDefault="00315F86">
      <w:pPr>
        <w:spacing w:line="440" w:lineRule="atLeast"/>
        <w:ind w:firstLineChars="200" w:firstLine="480"/>
        <w:rPr>
          <w:bCs/>
          <w:sz w:val="24"/>
        </w:rPr>
      </w:pPr>
      <w:r>
        <w:rPr>
          <w:bCs/>
          <w:sz w:val="24"/>
        </w:rPr>
        <w:t>（</w:t>
      </w:r>
      <w:r>
        <w:rPr>
          <w:bCs/>
          <w:sz w:val="24"/>
        </w:rPr>
        <w:t>8</w:t>
      </w:r>
      <w:r>
        <w:rPr>
          <w:bCs/>
          <w:sz w:val="24"/>
        </w:rPr>
        <w:t>）变更基金投资目标、范围或策略；</w:t>
      </w:r>
    </w:p>
    <w:p w14:paraId="254794B3" w14:textId="77777777" w:rsidR="00806FCE" w:rsidRDefault="00315F86">
      <w:pPr>
        <w:spacing w:line="440" w:lineRule="atLeast"/>
        <w:ind w:firstLineChars="200" w:firstLine="480"/>
        <w:rPr>
          <w:bCs/>
          <w:sz w:val="24"/>
        </w:rPr>
      </w:pPr>
      <w:r>
        <w:rPr>
          <w:bCs/>
          <w:sz w:val="24"/>
        </w:rPr>
        <w:t>（</w:t>
      </w:r>
      <w:r>
        <w:rPr>
          <w:bCs/>
          <w:sz w:val="24"/>
        </w:rPr>
        <w:t>9</w:t>
      </w:r>
      <w:r>
        <w:rPr>
          <w:bCs/>
          <w:sz w:val="24"/>
        </w:rPr>
        <w:t>）变更基金份额持有人大会程序；</w:t>
      </w:r>
    </w:p>
    <w:p w14:paraId="46206CAC" w14:textId="77777777" w:rsidR="00806FCE" w:rsidRDefault="00315F8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4F5CD90" w14:textId="77777777" w:rsidR="00806FCE" w:rsidRDefault="00315F8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4DBE74D" w14:textId="77777777" w:rsidR="00806FCE" w:rsidRDefault="00315F86">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43455495" w14:textId="77777777" w:rsidR="00806FCE" w:rsidRDefault="00315F8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5CAA946" w14:textId="77777777" w:rsidR="00806FCE" w:rsidRDefault="00315F86">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ACCD7C4" w14:textId="77777777" w:rsidR="00806FCE" w:rsidRDefault="00315F86">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F7E6546" w14:textId="77777777" w:rsidR="00806FCE" w:rsidRDefault="00315F86">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）在法律法规和《基金合同》规定的范围内调整本基金的申购费率</w:t>
      </w:r>
      <w:r>
        <w:rPr>
          <w:bCs/>
          <w:sz w:val="24"/>
        </w:rPr>
        <w:t>、</w:t>
      </w:r>
      <w:r>
        <w:rPr>
          <w:rFonts w:hint="eastAsia"/>
          <w:bCs/>
          <w:sz w:val="24"/>
        </w:rPr>
        <w:t>降低</w:t>
      </w:r>
      <w:r>
        <w:rPr>
          <w:rFonts w:hint="eastAsia"/>
          <w:bCs/>
          <w:sz w:val="24"/>
        </w:rPr>
        <w:t>C</w:t>
      </w:r>
      <w:r>
        <w:rPr>
          <w:rFonts w:hint="eastAsia"/>
          <w:bCs/>
          <w:sz w:val="24"/>
        </w:rPr>
        <w:t>类基金份额的销售服务费率、调低赎回费率、变更收费方式、调整基金份额类别设置；</w:t>
      </w:r>
    </w:p>
    <w:p w14:paraId="2F001DED" w14:textId="77777777" w:rsidR="00806FCE" w:rsidRDefault="00315F86">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3288CB5D" w14:textId="77777777" w:rsidR="00806FCE" w:rsidRDefault="00315F8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44EE8674" w14:textId="77777777" w:rsidR="00806FCE" w:rsidRDefault="00315F8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0DA8D78D" w14:textId="77777777" w:rsidR="00806FCE" w:rsidRDefault="00315F86">
      <w:pPr>
        <w:spacing w:line="360" w:lineRule="auto"/>
        <w:ind w:firstLineChars="200" w:firstLine="480"/>
        <w:rPr>
          <w:bCs/>
          <w:sz w:val="24"/>
        </w:rPr>
      </w:pPr>
      <w:bookmarkStart w:id="192" w:name="_Toc15641221"/>
      <w:bookmarkStart w:id="193" w:name="_Toc57530244"/>
      <w:bookmarkStart w:id="194" w:name="_Toc79392585"/>
      <w:r>
        <w:rPr>
          <w:bCs/>
          <w:sz w:val="24"/>
        </w:rPr>
        <w:t>二、会议召集人及召集方式</w:t>
      </w:r>
      <w:bookmarkEnd w:id="192"/>
      <w:bookmarkEnd w:id="193"/>
      <w:bookmarkEnd w:id="194"/>
    </w:p>
    <w:p w14:paraId="2161F3AC" w14:textId="77777777" w:rsidR="00806FCE" w:rsidRDefault="00315F86">
      <w:pPr>
        <w:spacing w:line="360" w:lineRule="auto"/>
        <w:ind w:firstLineChars="200" w:firstLine="480"/>
        <w:rPr>
          <w:bCs/>
          <w:sz w:val="24"/>
        </w:rPr>
      </w:pPr>
      <w:bookmarkStart w:id="195" w:name="_Toc15641222"/>
      <w:bookmarkStart w:id="196" w:name="_Toc57530245"/>
      <w:r>
        <w:rPr>
          <w:bCs/>
          <w:sz w:val="24"/>
        </w:rPr>
        <w:t>1</w:t>
      </w:r>
      <w:r>
        <w:rPr>
          <w:bCs/>
          <w:sz w:val="24"/>
        </w:rPr>
        <w:t>、除法律法规规定或《基金合同》另有约定外，基金份额持有人大会由基金管理人召集。</w:t>
      </w:r>
    </w:p>
    <w:p w14:paraId="45CDD0D8" w14:textId="77777777" w:rsidR="00806FCE" w:rsidRDefault="00315F86">
      <w:pPr>
        <w:spacing w:line="360" w:lineRule="auto"/>
        <w:ind w:firstLineChars="200" w:firstLine="480"/>
        <w:rPr>
          <w:bCs/>
          <w:sz w:val="24"/>
        </w:rPr>
      </w:pPr>
      <w:r>
        <w:rPr>
          <w:bCs/>
          <w:sz w:val="24"/>
        </w:rPr>
        <w:t>2</w:t>
      </w:r>
      <w:r>
        <w:rPr>
          <w:bCs/>
          <w:sz w:val="24"/>
        </w:rPr>
        <w:t>、基金管理人未按规定召集或不能召集时，由基金托管人召集。</w:t>
      </w:r>
    </w:p>
    <w:p w14:paraId="03D1D3A0" w14:textId="77777777" w:rsidR="00806FCE" w:rsidRDefault="00315F86" w:rsidP="00B15E4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3B05CD8" w14:textId="77777777" w:rsidR="00806FCE" w:rsidRDefault="00315F8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3FE69B64" w14:textId="77777777" w:rsidR="00806FCE" w:rsidRDefault="00315F8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0CE42BC4" w14:textId="77777777" w:rsidR="00806FCE" w:rsidRDefault="00315F8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86FA8EA" w14:textId="77777777" w:rsidR="00806FCE" w:rsidRDefault="00315F8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EAFE103" w14:textId="77777777" w:rsidR="00806FCE" w:rsidRDefault="00315F86">
      <w:pPr>
        <w:spacing w:line="360" w:lineRule="auto"/>
        <w:ind w:firstLineChars="200" w:firstLine="480"/>
        <w:rPr>
          <w:bCs/>
          <w:sz w:val="24"/>
        </w:rPr>
      </w:pPr>
      <w:bookmarkStart w:id="197" w:name="_Toc79392586"/>
      <w:r>
        <w:rPr>
          <w:bCs/>
          <w:sz w:val="24"/>
        </w:rPr>
        <w:t>三、召开基金份额持有人大会的通知时间、通知内容、通知方式</w:t>
      </w:r>
      <w:bookmarkEnd w:id="195"/>
      <w:bookmarkEnd w:id="196"/>
      <w:bookmarkEnd w:id="197"/>
    </w:p>
    <w:p w14:paraId="1C581F49" w14:textId="77777777" w:rsidR="00806FCE" w:rsidRDefault="00315F8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7BB4FC46" w14:textId="77777777" w:rsidR="00806FCE" w:rsidRDefault="00315F86">
      <w:pPr>
        <w:spacing w:line="360" w:lineRule="auto"/>
        <w:ind w:firstLineChars="200" w:firstLine="480"/>
        <w:rPr>
          <w:bCs/>
          <w:sz w:val="24"/>
        </w:rPr>
      </w:pPr>
      <w:r>
        <w:rPr>
          <w:bCs/>
          <w:sz w:val="24"/>
        </w:rPr>
        <w:t>（</w:t>
      </w:r>
      <w:r>
        <w:rPr>
          <w:bCs/>
          <w:sz w:val="24"/>
        </w:rPr>
        <w:t>1</w:t>
      </w:r>
      <w:r>
        <w:rPr>
          <w:bCs/>
          <w:sz w:val="24"/>
        </w:rPr>
        <w:t>）会议召开的时间、地点和会议形式；</w:t>
      </w:r>
    </w:p>
    <w:p w14:paraId="693EF194" w14:textId="77777777" w:rsidR="00806FCE" w:rsidRDefault="00315F86">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EC6A730" w14:textId="77777777" w:rsidR="00806FCE" w:rsidRDefault="00315F8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608AFE9" w14:textId="77777777" w:rsidR="00806FCE" w:rsidRDefault="00315F8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66513E75" w14:textId="77777777" w:rsidR="00806FCE" w:rsidRDefault="00315F86">
      <w:pPr>
        <w:spacing w:line="360" w:lineRule="auto"/>
        <w:ind w:firstLineChars="200" w:firstLine="480"/>
        <w:rPr>
          <w:bCs/>
          <w:sz w:val="24"/>
        </w:rPr>
      </w:pPr>
      <w:r>
        <w:rPr>
          <w:bCs/>
          <w:sz w:val="24"/>
        </w:rPr>
        <w:t>（</w:t>
      </w:r>
      <w:r>
        <w:rPr>
          <w:bCs/>
          <w:sz w:val="24"/>
        </w:rPr>
        <w:t>5</w:t>
      </w:r>
      <w:r>
        <w:rPr>
          <w:bCs/>
          <w:sz w:val="24"/>
        </w:rPr>
        <w:t>）会务常设联系人姓名及联系电话；</w:t>
      </w:r>
    </w:p>
    <w:p w14:paraId="55D5ECEA" w14:textId="77777777" w:rsidR="00806FCE" w:rsidRDefault="00315F8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AEEA1C1" w14:textId="77777777" w:rsidR="00806FCE" w:rsidRDefault="00315F86">
      <w:pPr>
        <w:spacing w:line="360" w:lineRule="auto"/>
        <w:ind w:firstLineChars="200" w:firstLine="480"/>
        <w:rPr>
          <w:bCs/>
          <w:sz w:val="24"/>
        </w:rPr>
      </w:pPr>
      <w:r>
        <w:rPr>
          <w:bCs/>
          <w:sz w:val="24"/>
        </w:rPr>
        <w:t>（</w:t>
      </w:r>
      <w:r>
        <w:rPr>
          <w:bCs/>
          <w:sz w:val="24"/>
        </w:rPr>
        <w:t>7</w:t>
      </w:r>
      <w:r>
        <w:rPr>
          <w:bCs/>
          <w:sz w:val="24"/>
        </w:rPr>
        <w:t>）召集人需要通知的其他事项。</w:t>
      </w:r>
    </w:p>
    <w:p w14:paraId="7FC02D4B" w14:textId="77777777" w:rsidR="00806FCE" w:rsidRDefault="00315F8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96A1B1" w14:textId="77777777" w:rsidR="00806FCE" w:rsidRDefault="00315F8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C5B820" w14:textId="77777777" w:rsidR="00806FCE" w:rsidRDefault="00315F86">
      <w:pPr>
        <w:spacing w:line="360" w:lineRule="auto"/>
        <w:ind w:firstLineChars="200" w:firstLine="480"/>
        <w:rPr>
          <w:bCs/>
          <w:sz w:val="24"/>
        </w:rPr>
      </w:pPr>
      <w:bookmarkStart w:id="198" w:name="_Toc15641223"/>
      <w:bookmarkStart w:id="199" w:name="_Toc57530246"/>
      <w:bookmarkStart w:id="200" w:name="_Toc79392587"/>
      <w:r>
        <w:rPr>
          <w:bCs/>
          <w:sz w:val="24"/>
        </w:rPr>
        <w:t>四、基金份额持有人出席会议的方式</w:t>
      </w:r>
      <w:bookmarkEnd w:id="198"/>
      <w:bookmarkEnd w:id="199"/>
      <w:bookmarkEnd w:id="200"/>
    </w:p>
    <w:p w14:paraId="6F357FA2" w14:textId="77777777" w:rsidR="00806FCE" w:rsidRDefault="00315F86">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726E6C26" w14:textId="77777777" w:rsidR="00806FCE" w:rsidRDefault="00315F86">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137E937" w14:textId="77777777" w:rsidR="00806FCE" w:rsidRDefault="00315F8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FA9CC0" w14:textId="77777777" w:rsidR="00806FCE" w:rsidRDefault="00315F8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15C4D50" w14:textId="77777777" w:rsidR="00806FCE" w:rsidRDefault="00315F8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3D0ECE8E" w14:textId="77777777" w:rsidR="00806FCE" w:rsidRDefault="00315F86">
      <w:pPr>
        <w:spacing w:line="360" w:lineRule="auto"/>
        <w:ind w:firstLineChars="200" w:firstLine="480"/>
        <w:rPr>
          <w:bCs/>
          <w:sz w:val="24"/>
        </w:rPr>
      </w:pPr>
      <w:r>
        <w:rPr>
          <w:bCs/>
          <w:sz w:val="24"/>
        </w:rPr>
        <w:t>在同时符合以下条件时，通讯开会的方式视为有效：</w:t>
      </w:r>
    </w:p>
    <w:p w14:paraId="7C16E4EA" w14:textId="77777777" w:rsidR="00806FCE" w:rsidRDefault="00315F8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1558E237" w14:textId="77777777" w:rsidR="00806FCE" w:rsidRDefault="00315F8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EB1F8A" w14:textId="77777777" w:rsidR="00806FCE" w:rsidRDefault="00315F8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w:t>
      </w:r>
      <w:r>
        <w:rPr>
          <w:bCs/>
          <w:sz w:val="24"/>
        </w:rPr>
        <w:lastRenderedPageBreak/>
        <w:t>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1025B685" w14:textId="77777777" w:rsidR="00806FCE" w:rsidRDefault="00315F8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1D7C770" w14:textId="77777777" w:rsidR="00806FCE" w:rsidRDefault="00315F86">
      <w:pPr>
        <w:spacing w:line="360"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E0AD33B" w14:textId="77777777" w:rsidR="00806FCE" w:rsidRDefault="00315F86">
      <w:pPr>
        <w:spacing w:line="360" w:lineRule="auto"/>
        <w:ind w:firstLineChars="200" w:firstLine="480"/>
        <w:rPr>
          <w:bCs/>
          <w:sz w:val="24"/>
        </w:rPr>
      </w:pPr>
      <w:bookmarkStart w:id="201" w:name="_Toc79392588"/>
      <w:bookmarkStart w:id="202" w:name="_Toc57530247"/>
      <w:bookmarkStart w:id="203" w:name="_Toc15641224"/>
      <w:r>
        <w:rPr>
          <w:bCs/>
          <w:sz w:val="24"/>
        </w:rPr>
        <w:t>五、议事内容与程序</w:t>
      </w:r>
      <w:bookmarkEnd w:id="201"/>
      <w:bookmarkEnd w:id="202"/>
      <w:bookmarkEnd w:id="203"/>
    </w:p>
    <w:p w14:paraId="2056331C" w14:textId="77777777" w:rsidR="00806FCE" w:rsidRDefault="00315F86">
      <w:pPr>
        <w:spacing w:line="360" w:lineRule="auto"/>
        <w:ind w:firstLineChars="200" w:firstLine="480"/>
        <w:rPr>
          <w:bCs/>
          <w:sz w:val="24"/>
        </w:rPr>
      </w:pPr>
      <w:r>
        <w:rPr>
          <w:bCs/>
          <w:sz w:val="24"/>
        </w:rPr>
        <w:t>1</w:t>
      </w:r>
      <w:r>
        <w:rPr>
          <w:bCs/>
          <w:sz w:val="24"/>
        </w:rPr>
        <w:t>、议事内容及提案权</w:t>
      </w:r>
    </w:p>
    <w:p w14:paraId="25F38740" w14:textId="77777777" w:rsidR="00806FCE" w:rsidRDefault="00315F8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A986012" w14:textId="77777777" w:rsidR="00806FCE" w:rsidRDefault="00315F8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2AA4066" w14:textId="77777777" w:rsidR="00806FCE" w:rsidRDefault="00315F86">
      <w:pPr>
        <w:spacing w:line="360" w:lineRule="auto"/>
        <w:ind w:firstLineChars="200" w:firstLine="480"/>
        <w:rPr>
          <w:bCs/>
          <w:sz w:val="24"/>
        </w:rPr>
      </w:pPr>
      <w:r>
        <w:rPr>
          <w:bCs/>
          <w:sz w:val="24"/>
        </w:rPr>
        <w:t>基金份额持有人大会不得对未事先公告的议事内容进行表决。</w:t>
      </w:r>
    </w:p>
    <w:p w14:paraId="287542D3" w14:textId="77777777" w:rsidR="00806FCE" w:rsidRDefault="00315F86">
      <w:pPr>
        <w:spacing w:line="360" w:lineRule="auto"/>
        <w:ind w:firstLineChars="200" w:firstLine="480"/>
        <w:rPr>
          <w:bCs/>
          <w:sz w:val="24"/>
        </w:rPr>
      </w:pPr>
      <w:r>
        <w:rPr>
          <w:bCs/>
          <w:sz w:val="24"/>
        </w:rPr>
        <w:t>2</w:t>
      </w:r>
      <w:r>
        <w:rPr>
          <w:bCs/>
          <w:sz w:val="24"/>
        </w:rPr>
        <w:t>、议事程序</w:t>
      </w:r>
    </w:p>
    <w:p w14:paraId="35917437" w14:textId="77777777" w:rsidR="00806FCE" w:rsidRDefault="00315F86">
      <w:pPr>
        <w:spacing w:line="360" w:lineRule="auto"/>
        <w:ind w:firstLineChars="200" w:firstLine="480"/>
        <w:rPr>
          <w:bCs/>
          <w:sz w:val="24"/>
        </w:rPr>
      </w:pPr>
      <w:r>
        <w:rPr>
          <w:bCs/>
          <w:sz w:val="24"/>
        </w:rPr>
        <w:t>（</w:t>
      </w:r>
      <w:r>
        <w:rPr>
          <w:bCs/>
          <w:sz w:val="24"/>
        </w:rPr>
        <w:t>1</w:t>
      </w:r>
      <w:r>
        <w:rPr>
          <w:bCs/>
          <w:sz w:val="24"/>
        </w:rPr>
        <w:t>）现场开会</w:t>
      </w:r>
    </w:p>
    <w:p w14:paraId="28243A79" w14:textId="77777777" w:rsidR="00806FCE" w:rsidRDefault="00315F8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w:t>
      </w:r>
      <w:r>
        <w:rPr>
          <w:bCs/>
          <w:sz w:val="24"/>
        </w:rPr>
        <w:lastRenderedPageBreak/>
        <w:t>次基金份额持有人大会的主持人。基金管理人和基金托管人拒不出席或主持基金份额持有人大会，不影响基金份额持有人大会作出的决议的效力。</w:t>
      </w:r>
    </w:p>
    <w:p w14:paraId="10E3FB4B" w14:textId="77777777" w:rsidR="00806FCE" w:rsidRDefault="00315F8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2C1CBA" w14:textId="77777777" w:rsidR="00806FCE" w:rsidRDefault="00315F86">
      <w:pPr>
        <w:spacing w:line="360" w:lineRule="auto"/>
        <w:ind w:firstLineChars="200" w:firstLine="480"/>
        <w:rPr>
          <w:bCs/>
          <w:sz w:val="24"/>
        </w:rPr>
      </w:pPr>
      <w:r>
        <w:rPr>
          <w:bCs/>
          <w:sz w:val="24"/>
        </w:rPr>
        <w:t>（</w:t>
      </w:r>
      <w:r>
        <w:rPr>
          <w:bCs/>
          <w:sz w:val="24"/>
        </w:rPr>
        <w:t>2</w:t>
      </w:r>
      <w:r>
        <w:rPr>
          <w:bCs/>
          <w:sz w:val="24"/>
        </w:rPr>
        <w:t>）通讯开会</w:t>
      </w:r>
    </w:p>
    <w:p w14:paraId="5856D30D" w14:textId="77777777" w:rsidR="00806FCE" w:rsidRDefault="00315F8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15EB7E81" w14:textId="77777777" w:rsidR="00806FCE" w:rsidRDefault="00315F86">
      <w:pPr>
        <w:spacing w:line="360" w:lineRule="auto"/>
        <w:ind w:firstLineChars="200" w:firstLine="480"/>
        <w:rPr>
          <w:bCs/>
          <w:sz w:val="24"/>
        </w:rPr>
      </w:pPr>
      <w:bookmarkStart w:id="204" w:name="_Toc15641225"/>
      <w:bookmarkStart w:id="205" w:name="_Toc79392589"/>
      <w:bookmarkStart w:id="206" w:name="_Toc57530248"/>
      <w:r>
        <w:rPr>
          <w:bCs/>
          <w:sz w:val="24"/>
        </w:rPr>
        <w:t>六、表决</w:t>
      </w:r>
      <w:bookmarkEnd w:id="204"/>
      <w:bookmarkEnd w:id="205"/>
      <w:bookmarkEnd w:id="206"/>
    </w:p>
    <w:p w14:paraId="0660DA1B" w14:textId="77777777" w:rsidR="00806FCE" w:rsidRDefault="00315F86">
      <w:pPr>
        <w:spacing w:line="360" w:lineRule="auto"/>
        <w:ind w:firstLineChars="200" w:firstLine="480"/>
        <w:rPr>
          <w:bCs/>
          <w:sz w:val="24"/>
        </w:rPr>
      </w:pPr>
      <w:r>
        <w:rPr>
          <w:bCs/>
          <w:sz w:val="24"/>
        </w:rPr>
        <w:t>基金份额持有人所持每份基金份额有一票表决权。</w:t>
      </w:r>
    </w:p>
    <w:p w14:paraId="4C9BFCF9" w14:textId="77777777" w:rsidR="00806FCE" w:rsidRDefault="00315F86">
      <w:pPr>
        <w:spacing w:line="360" w:lineRule="auto"/>
        <w:ind w:firstLineChars="200" w:firstLine="480"/>
        <w:rPr>
          <w:bCs/>
          <w:sz w:val="24"/>
        </w:rPr>
      </w:pPr>
      <w:r>
        <w:rPr>
          <w:bCs/>
          <w:sz w:val="24"/>
        </w:rPr>
        <w:t>基金份额持有人大会决议分为一般决议和特别决议：</w:t>
      </w:r>
    </w:p>
    <w:p w14:paraId="1744BB05" w14:textId="77777777" w:rsidR="00806FCE" w:rsidRDefault="00315F8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2C76B22" w14:textId="77777777" w:rsidR="00806FCE" w:rsidRDefault="00315F8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765D9A8" w14:textId="77777777" w:rsidR="00806FCE" w:rsidRDefault="00315F86">
      <w:pPr>
        <w:spacing w:line="360" w:lineRule="auto"/>
        <w:ind w:firstLineChars="200" w:firstLine="480"/>
        <w:rPr>
          <w:bCs/>
          <w:sz w:val="24"/>
        </w:rPr>
      </w:pPr>
      <w:r>
        <w:rPr>
          <w:bCs/>
          <w:sz w:val="24"/>
        </w:rPr>
        <w:t>基金份额持有人大会采取记名方式进行投票表决。</w:t>
      </w:r>
    </w:p>
    <w:p w14:paraId="195BE7DD" w14:textId="77777777" w:rsidR="00806FCE" w:rsidRDefault="00315F8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5DAB710" w14:textId="77777777" w:rsidR="00806FCE" w:rsidRDefault="00315F86">
      <w:pPr>
        <w:spacing w:line="360" w:lineRule="auto"/>
        <w:ind w:firstLineChars="200" w:firstLine="480"/>
        <w:rPr>
          <w:bCs/>
          <w:sz w:val="24"/>
        </w:rPr>
      </w:pPr>
      <w:r>
        <w:rPr>
          <w:bCs/>
          <w:sz w:val="24"/>
        </w:rPr>
        <w:t>基金份额持有人大会的各项提案或同一项提案内并列的各项议题应当分开审议、逐项表决。</w:t>
      </w:r>
    </w:p>
    <w:p w14:paraId="62ADE057" w14:textId="77777777" w:rsidR="00806FCE" w:rsidRDefault="00315F86">
      <w:pPr>
        <w:spacing w:line="360" w:lineRule="auto"/>
        <w:ind w:firstLineChars="200" w:firstLine="480"/>
        <w:rPr>
          <w:bCs/>
          <w:sz w:val="24"/>
        </w:rPr>
      </w:pPr>
      <w:bookmarkStart w:id="207" w:name="_Toc15641226"/>
      <w:bookmarkStart w:id="208" w:name="_Toc57530249"/>
      <w:bookmarkStart w:id="209" w:name="_Toc79392590"/>
      <w:r>
        <w:rPr>
          <w:bCs/>
          <w:sz w:val="24"/>
        </w:rPr>
        <w:t>七、计票</w:t>
      </w:r>
      <w:bookmarkEnd w:id="207"/>
      <w:bookmarkEnd w:id="208"/>
      <w:bookmarkEnd w:id="209"/>
    </w:p>
    <w:p w14:paraId="43844970" w14:textId="77777777" w:rsidR="00806FCE" w:rsidRDefault="00315F86">
      <w:pPr>
        <w:spacing w:line="360" w:lineRule="auto"/>
        <w:ind w:firstLineChars="200" w:firstLine="480"/>
        <w:rPr>
          <w:bCs/>
          <w:sz w:val="24"/>
        </w:rPr>
      </w:pPr>
      <w:r>
        <w:rPr>
          <w:bCs/>
          <w:sz w:val="24"/>
        </w:rPr>
        <w:t>1</w:t>
      </w:r>
      <w:r>
        <w:rPr>
          <w:bCs/>
          <w:sz w:val="24"/>
        </w:rPr>
        <w:t>、现场开会</w:t>
      </w:r>
    </w:p>
    <w:p w14:paraId="450233BD" w14:textId="77777777" w:rsidR="00806FCE" w:rsidRDefault="00315F86">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87C2A4" w14:textId="77777777" w:rsidR="00806FCE" w:rsidRDefault="00315F8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342AD0C" w14:textId="77777777" w:rsidR="00806FCE" w:rsidRDefault="00315F8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5FF58A4A" w14:textId="77777777" w:rsidR="00806FCE" w:rsidRDefault="00315F86">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69C711AC" w14:textId="77777777" w:rsidR="00806FCE" w:rsidRDefault="00315F86">
      <w:pPr>
        <w:spacing w:line="360" w:lineRule="auto"/>
        <w:ind w:firstLineChars="200" w:firstLine="480"/>
        <w:rPr>
          <w:bCs/>
          <w:sz w:val="24"/>
        </w:rPr>
      </w:pPr>
      <w:r>
        <w:rPr>
          <w:bCs/>
          <w:sz w:val="24"/>
        </w:rPr>
        <w:t>2</w:t>
      </w:r>
      <w:r>
        <w:rPr>
          <w:bCs/>
          <w:sz w:val="24"/>
        </w:rPr>
        <w:t>、通讯开会</w:t>
      </w:r>
    </w:p>
    <w:p w14:paraId="14FDD6B1" w14:textId="77777777" w:rsidR="00806FCE" w:rsidRDefault="00315F8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Pr>
          <w:bCs/>
          <w:sz w:val="24"/>
        </w:rPr>
        <w:t>。基金管理人或基金托管人拒派代表对书面表决意见的计票进行监督的，不影响计票和表决结果。</w:t>
      </w:r>
    </w:p>
    <w:p w14:paraId="69220AA8" w14:textId="77777777" w:rsidR="00806FCE" w:rsidRDefault="00315F86">
      <w:pPr>
        <w:spacing w:line="360" w:lineRule="auto"/>
        <w:ind w:firstLineChars="200" w:firstLine="480"/>
        <w:rPr>
          <w:bCs/>
          <w:sz w:val="24"/>
        </w:rPr>
      </w:pPr>
      <w:r>
        <w:rPr>
          <w:bCs/>
          <w:sz w:val="24"/>
        </w:rPr>
        <w:t>八、生效与公告</w:t>
      </w:r>
      <w:bookmarkEnd w:id="210"/>
      <w:bookmarkEnd w:id="211"/>
      <w:bookmarkEnd w:id="212"/>
    </w:p>
    <w:p w14:paraId="59FFBE60" w14:textId="77777777" w:rsidR="00806FCE" w:rsidRDefault="00315F8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43373F91" w14:textId="77777777" w:rsidR="00806FCE" w:rsidRDefault="00315F86">
      <w:pPr>
        <w:spacing w:line="360" w:lineRule="auto"/>
        <w:ind w:firstLineChars="200" w:firstLine="480"/>
        <w:rPr>
          <w:bCs/>
          <w:sz w:val="24"/>
        </w:rPr>
      </w:pPr>
      <w:r>
        <w:rPr>
          <w:bCs/>
          <w:sz w:val="24"/>
        </w:rPr>
        <w:t>基金份额持有人大会的决议自表决通过之日起生效。</w:t>
      </w:r>
    </w:p>
    <w:p w14:paraId="398E7D96" w14:textId="77777777" w:rsidR="00806FCE" w:rsidRDefault="00315F86">
      <w:pPr>
        <w:spacing w:line="360" w:lineRule="auto"/>
        <w:ind w:firstLineChars="200" w:firstLine="480"/>
        <w:rPr>
          <w:bCs/>
          <w:sz w:val="24"/>
        </w:rPr>
      </w:pPr>
      <w:r>
        <w:rPr>
          <w:bCs/>
          <w:sz w:val="24"/>
        </w:rPr>
        <w:t>基金份额持有人大会决议自生效之日起</w:t>
      </w:r>
      <w:r>
        <w:rPr>
          <w:bCs/>
          <w:sz w:val="24"/>
        </w:rPr>
        <w:t>2</w:t>
      </w:r>
      <w:r>
        <w:rPr>
          <w:bCs/>
          <w:sz w:val="24"/>
        </w:rPr>
        <w:t>日内在指定媒介上公告。</w:t>
      </w:r>
      <w:bookmarkStart w:id="213" w:name="_Hlt88820702"/>
      <w:bookmarkEnd w:id="213"/>
      <w:r>
        <w:rPr>
          <w:bCs/>
          <w:sz w:val="24"/>
        </w:rPr>
        <w:t>如果采用通讯方式进行表决，在公告基金份额持有人大会决议时，必须将公证书全文、公证机构、公证员姓名等一同公告。</w:t>
      </w:r>
    </w:p>
    <w:p w14:paraId="2A74AA27" w14:textId="77777777" w:rsidR="00806FCE" w:rsidRDefault="00315F8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14:paraId="58B058A8" w14:textId="77777777" w:rsidR="00806FCE" w:rsidRDefault="00315F86">
      <w:pPr>
        <w:spacing w:line="360" w:lineRule="auto"/>
        <w:ind w:firstLineChars="200" w:firstLine="480"/>
        <w:rPr>
          <w:b/>
          <w:bCs/>
        </w:rPr>
      </w:pPr>
      <w:r>
        <w:rPr>
          <w:bCs/>
          <w:sz w:val="24"/>
        </w:rPr>
        <w:t>九、本部分关于基金份额持有人大会召开事由、召开条件、议事程序、表决条件等规定，凡是直接引用法律法规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bookmarkStart w:id="214" w:name="_Toc3963"/>
      <w:bookmarkStart w:id="215" w:name="_Toc1745"/>
      <w:bookmarkStart w:id="216" w:name="_Toc18769"/>
    </w:p>
    <w:p w14:paraId="0046119B" w14:textId="77777777" w:rsidR="00806FCE" w:rsidRDefault="00315F86">
      <w:pPr>
        <w:pStyle w:val="1"/>
        <w:jc w:val="center"/>
        <w:rPr>
          <w:rFonts w:ascii="Times New Roman"/>
          <w:color w:val="auto"/>
        </w:rPr>
      </w:pPr>
      <w:r>
        <w:rPr>
          <w:rFonts w:ascii="Times New Roman"/>
          <w:b w:val="0"/>
          <w:bCs/>
          <w:color w:val="auto"/>
        </w:rPr>
        <w:br w:type="page"/>
      </w:r>
      <w:bookmarkStart w:id="217" w:name="_Toc123112237"/>
      <w:bookmarkStart w:id="218" w:name="_Toc16164"/>
      <w:bookmarkStart w:id="219" w:name="_Toc98560355"/>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23102456"/>
      <w:bookmarkStart w:id="230" w:name="_Toc10398"/>
      <w:bookmarkStart w:id="231" w:name="_Toc45212790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B1E225B" w14:textId="77777777" w:rsidR="00806FCE" w:rsidRDefault="00806FCE">
      <w:pPr>
        <w:autoSpaceDE w:val="0"/>
        <w:autoSpaceDN w:val="0"/>
        <w:spacing w:line="360" w:lineRule="auto"/>
        <w:textAlignment w:val="bottom"/>
        <w:rPr>
          <w:bCs/>
          <w:sz w:val="24"/>
        </w:rPr>
      </w:pPr>
      <w:bookmarkStart w:id="232" w:name="_Toc15118245"/>
      <w:bookmarkStart w:id="233" w:name="_Toc57530252"/>
      <w:bookmarkStart w:id="234" w:name="_Toc79392593"/>
    </w:p>
    <w:p w14:paraId="6E18B5A1" w14:textId="77777777" w:rsidR="00806FCE" w:rsidRDefault="00315F86">
      <w:pPr>
        <w:spacing w:line="360" w:lineRule="auto"/>
        <w:ind w:firstLineChars="200" w:firstLine="480"/>
        <w:rPr>
          <w:bCs/>
          <w:sz w:val="24"/>
        </w:rPr>
      </w:pPr>
      <w:r>
        <w:rPr>
          <w:bCs/>
          <w:sz w:val="24"/>
        </w:rPr>
        <w:t>一、基金管理人和基金托管人职责终止的情形</w:t>
      </w:r>
      <w:bookmarkEnd w:id="232"/>
      <w:bookmarkEnd w:id="233"/>
      <w:bookmarkEnd w:id="234"/>
    </w:p>
    <w:p w14:paraId="44FCCF09" w14:textId="77777777" w:rsidR="00806FCE" w:rsidRDefault="00315F86">
      <w:pPr>
        <w:spacing w:line="360"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14:paraId="319F5553" w14:textId="77777777" w:rsidR="00806FCE" w:rsidRDefault="00315F86">
      <w:pPr>
        <w:spacing w:line="360" w:lineRule="auto"/>
        <w:ind w:firstLineChars="200" w:firstLine="480"/>
        <w:rPr>
          <w:bCs/>
          <w:sz w:val="24"/>
        </w:rPr>
      </w:pPr>
      <w:r>
        <w:rPr>
          <w:bCs/>
          <w:sz w:val="24"/>
        </w:rPr>
        <w:t>有下列情形之一的，基金管理人职责终止：</w:t>
      </w:r>
    </w:p>
    <w:p w14:paraId="48992ED0" w14:textId="77777777" w:rsidR="00806FCE" w:rsidRDefault="00315F86">
      <w:pPr>
        <w:spacing w:line="360" w:lineRule="auto"/>
        <w:ind w:firstLineChars="200" w:firstLine="480"/>
        <w:rPr>
          <w:bCs/>
          <w:sz w:val="24"/>
        </w:rPr>
      </w:pPr>
      <w:r>
        <w:rPr>
          <w:bCs/>
          <w:sz w:val="24"/>
        </w:rPr>
        <w:t>1</w:t>
      </w:r>
      <w:r>
        <w:rPr>
          <w:bCs/>
          <w:sz w:val="24"/>
        </w:rPr>
        <w:t>、被依法取消基金管理资格；</w:t>
      </w:r>
    </w:p>
    <w:p w14:paraId="37A5BD5A"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C5DECBA"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6A4F7CE6"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067781F6" w14:textId="77777777" w:rsidR="00806FCE" w:rsidRDefault="00315F86">
      <w:pPr>
        <w:spacing w:line="360"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14:paraId="31C17E41" w14:textId="77777777" w:rsidR="00806FCE" w:rsidRDefault="00315F86">
      <w:pPr>
        <w:spacing w:line="360" w:lineRule="auto"/>
        <w:ind w:firstLineChars="200" w:firstLine="480"/>
        <w:rPr>
          <w:bCs/>
          <w:sz w:val="24"/>
        </w:rPr>
      </w:pPr>
      <w:r>
        <w:rPr>
          <w:bCs/>
          <w:sz w:val="24"/>
        </w:rPr>
        <w:t>有下列情形之一的，基金托管人职责终止：</w:t>
      </w:r>
    </w:p>
    <w:p w14:paraId="67154CD1" w14:textId="77777777" w:rsidR="00806FCE" w:rsidRDefault="00315F86">
      <w:pPr>
        <w:spacing w:line="360" w:lineRule="auto"/>
        <w:ind w:firstLineChars="200" w:firstLine="480"/>
        <w:rPr>
          <w:bCs/>
          <w:sz w:val="24"/>
        </w:rPr>
      </w:pPr>
      <w:r>
        <w:rPr>
          <w:bCs/>
          <w:sz w:val="24"/>
        </w:rPr>
        <w:t>1</w:t>
      </w:r>
      <w:r>
        <w:rPr>
          <w:bCs/>
          <w:sz w:val="24"/>
        </w:rPr>
        <w:t>、被依法取消基金托管资格；</w:t>
      </w:r>
    </w:p>
    <w:p w14:paraId="3730D986" w14:textId="77777777" w:rsidR="00806FCE" w:rsidRDefault="00315F86">
      <w:pPr>
        <w:spacing w:line="360" w:lineRule="auto"/>
        <w:ind w:firstLineChars="200" w:firstLine="480"/>
        <w:rPr>
          <w:bCs/>
          <w:sz w:val="24"/>
        </w:rPr>
      </w:pPr>
      <w:r>
        <w:rPr>
          <w:bCs/>
          <w:sz w:val="24"/>
        </w:rPr>
        <w:t>2</w:t>
      </w:r>
      <w:r>
        <w:rPr>
          <w:bCs/>
          <w:sz w:val="24"/>
        </w:rPr>
        <w:t>、被基金份额持有人大会解任；</w:t>
      </w:r>
    </w:p>
    <w:p w14:paraId="6815BD39" w14:textId="77777777" w:rsidR="00806FCE" w:rsidRDefault="00315F86">
      <w:pPr>
        <w:spacing w:line="360" w:lineRule="auto"/>
        <w:ind w:firstLineChars="200" w:firstLine="480"/>
        <w:rPr>
          <w:bCs/>
          <w:sz w:val="24"/>
        </w:rPr>
      </w:pPr>
      <w:r>
        <w:rPr>
          <w:bCs/>
          <w:sz w:val="24"/>
        </w:rPr>
        <w:t>3</w:t>
      </w:r>
      <w:r>
        <w:rPr>
          <w:bCs/>
          <w:sz w:val="24"/>
        </w:rPr>
        <w:t>、依法解散、被依法撤销或被依法宣告破产；</w:t>
      </w:r>
    </w:p>
    <w:p w14:paraId="250921DB" w14:textId="77777777" w:rsidR="00806FCE" w:rsidRDefault="00315F86">
      <w:pPr>
        <w:spacing w:line="360" w:lineRule="auto"/>
        <w:ind w:firstLineChars="200" w:firstLine="480"/>
        <w:rPr>
          <w:bCs/>
          <w:sz w:val="24"/>
        </w:rPr>
      </w:pPr>
      <w:r>
        <w:rPr>
          <w:bCs/>
          <w:sz w:val="24"/>
        </w:rPr>
        <w:t>4</w:t>
      </w:r>
      <w:r>
        <w:rPr>
          <w:bCs/>
          <w:sz w:val="24"/>
        </w:rPr>
        <w:t>、法律法规及中国证监会规定的和《基金合同》约定的其他情形。</w:t>
      </w:r>
    </w:p>
    <w:p w14:paraId="6A64827B" w14:textId="77777777" w:rsidR="00806FCE" w:rsidRDefault="00315F86">
      <w:pPr>
        <w:spacing w:line="360" w:lineRule="auto"/>
        <w:ind w:firstLineChars="200" w:firstLine="480"/>
        <w:rPr>
          <w:bCs/>
          <w:sz w:val="24"/>
        </w:rPr>
      </w:pPr>
      <w:bookmarkStart w:id="237" w:name="_Toc15118246"/>
      <w:bookmarkStart w:id="238" w:name="_Toc57530253"/>
      <w:bookmarkStart w:id="239" w:name="_Toc79392594"/>
      <w:r>
        <w:rPr>
          <w:bCs/>
          <w:sz w:val="24"/>
        </w:rPr>
        <w:t>二、基金管理人和基金托管人的更换程序</w:t>
      </w:r>
      <w:bookmarkEnd w:id="237"/>
      <w:bookmarkEnd w:id="238"/>
      <w:bookmarkEnd w:id="239"/>
    </w:p>
    <w:p w14:paraId="2CEEA42B" w14:textId="77777777" w:rsidR="00806FCE" w:rsidRDefault="00315F86">
      <w:pPr>
        <w:spacing w:line="360"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14:paraId="5A1CC648" w14:textId="77777777" w:rsidR="00806FCE" w:rsidRDefault="00315F86">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1CEFAEFF" w14:textId="77777777" w:rsidR="00806FCE" w:rsidRDefault="00315F86">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个月内对被提名的基金管理人形成决议，该决议需经参加大会的基金份额持有人所持表决权的三分之二以上（含三分之二）表决通过，决议自表决通过之日起生效；</w:t>
      </w:r>
    </w:p>
    <w:p w14:paraId="32192343" w14:textId="77777777" w:rsidR="00806FCE" w:rsidRDefault="00315F8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96A84C7" w14:textId="77777777" w:rsidR="00806FCE" w:rsidRDefault="00315F86">
      <w:pPr>
        <w:spacing w:line="360" w:lineRule="auto"/>
        <w:ind w:firstLineChars="200" w:firstLine="480"/>
        <w:rPr>
          <w:bCs/>
          <w:sz w:val="24"/>
        </w:rPr>
      </w:pPr>
      <w:r>
        <w:rPr>
          <w:bCs/>
          <w:sz w:val="24"/>
        </w:rPr>
        <w:t>4</w:t>
      </w:r>
      <w:r>
        <w:rPr>
          <w:bCs/>
          <w:sz w:val="24"/>
        </w:rPr>
        <w:t>、备案：基金份额持有人大会选任基金管理人的决议须</w:t>
      </w:r>
      <w:r>
        <w:rPr>
          <w:rFonts w:hint="eastAsia"/>
          <w:bCs/>
          <w:sz w:val="24"/>
        </w:rPr>
        <w:t>报</w:t>
      </w:r>
      <w:r>
        <w:rPr>
          <w:bCs/>
          <w:sz w:val="24"/>
        </w:rPr>
        <w:t>中国证监会备案；</w:t>
      </w:r>
    </w:p>
    <w:p w14:paraId="56748C0D" w14:textId="77777777" w:rsidR="00806FCE" w:rsidRDefault="00315F8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日内在指定媒介公告；</w:t>
      </w:r>
    </w:p>
    <w:p w14:paraId="502DACAF" w14:textId="77777777" w:rsidR="00806FCE" w:rsidRDefault="00315F8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p>
    <w:p w14:paraId="034686E0" w14:textId="77777777" w:rsidR="00806FCE" w:rsidRDefault="00315F8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14:paraId="43B0F5EC" w14:textId="77777777" w:rsidR="00806FCE" w:rsidRDefault="00315F8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6D74190" w14:textId="77777777" w:rsidR="00806FCE" w:rsidRDefault="00315F86">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14:paraId="3AFB388F" w14:textId="77777777" w:rsidR="00806FCE" w:rsidRDefault="00315F86">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）基金份额的基金份额持有人提名；</w:t>
      </w:r>
    </w:p>
    <w:p w14:paraId="52B59A8B" w14:textId="77777777" w:rsidR="00806FCE" w:rsidRDefault="00315F86">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bCs/>
          <w:sz w:val="24"/>
        </w:rPr>
        <w:t>；</w:t>
      </w:r>
    </w:p>
    <w:p w14:paraId="1BF6A31C" w14:textId="77777777" w:rsidR="00806FCE" w:rsidRDefault="00315F8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FDC3021" w14:textId="77777777" w:rsidR="00806FCE" w:rsidRDefault="00315F86">
      <w:pPr>
        <w:spacing w:line="360" w:lineRule="auto"/>
        <w:ind w:firstLineChars="200" w:firstLine="480"/>
        <w:rPr>
          <w:bCs/>
          <w:sz w:val="24"/>
        </w:rPr>
      </w:pPr>
      <w:r>
        <w:rPr>
          <w:bCs/>
          <w:sz w:val="24"/>
        </w:rPr>
        <w:t>4</w:t>
      </w:r>
      <w:r>
        <w:rPr>
          <w:bCs/>
          <w:sz w:val="24"/>
        </w:rPr>
        <w:t>、备案：基金份额持有人大会更换基金托管人的决议须</w:t>
      </w:r>
      <w:r>
        <w:rPr>
          <w:rFonts w:hint="eastAsia"/>
          <w:bCs/>
          <w:sz w:val="24"/>
        </w:rPr>
        <w:t>报</w:t>
      </w:r>
      <w:r>
        <w:rPr>
          <w:bCs/>
          <w:sz w:val="24"/>
        </w:rPr>
        <w:t>中国证监会备案；</w:t>
      </w:r>
    </w:p>
    <w:p w14:paraId="1D2F3C5B" w14:textId="77777777" w:rsidR="00806FCE" w:rsidRDefault="00315F8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日内在指定媒介公告；</w:t>
      </w:r>
    </w:p>
    <w:p w14:paraId="382B24C8" w14:textId="77777777" w:rsidR="00806FCE" w:rsidRDefault="00315F8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14:paraId="6A2EEF8F" w14:textId="77777777" w:rsidR="00806FCE" w:rsidRDefault="00315F8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p>
    <w:p w14:paraId="25A93829" w14:textId="77777777" w:rsidR="00806FCE" w:rsidRDefault="00315F86">
      <w:pPr>
        <w:spacing w:line="360" w:lineRule="auto"/>
        <w:ind w:firstLineChars="200" w:firstLine="480"/>
        <w:rPr>
          <w:bCs/>
          <w:sz w:val="24"/>
        </w:rPr>
      </w:pPr>
      <w:bookmarkStart w:id="242" w:name="_Toc1357"/>
      <w:r>
        <w:rPr>
          <w:bCs/>
          <w:sz w:val="24"/>
        </w:rPr>
        <w:t>（三）基金管理人与基金托管人同时更换的条件和程序</w:t>
      </w:r>
      <w:bookmarkEnd w:id="242"/>
    </w:p>
    <w:p w14:paraId="67DC565B" w14:textId="77777777" w:rsidR="00806FCE" w:rsidRDefault="00315F86">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0AE9DC9E" w14:textId="77777777" w:rsidR="00806FCE" w:rsidRDefault="00315F86">
      <w:pPr>
        <w:spacing w:line="360" w:lineRule="auto"/>
        <w:ind w:firstLineChars="200" w:firstLine="480"/>
        <w:rPr>
          <w:bCs/>
          <w:sz w:val="24"/>
        </w:rPr>
      </w:pPr>
      <w:r>
        <w:rPr>
          <w:bCs/>
          <w:sz w:val="24"/>
        </w:rPr>
        <w:t>2</w:t>
      </w:r>
      <w:r>
        <w:rPr>
          <w:bCs/>
          <w:sz w:val="24"/>
        </w:rPr>
        <w:t>、基金管理人和基金托管人的更换分别按上述程序进行；</w:t>
      </w:r>
    </w:p>
    <w:p w14:paraId="48C16108" w14:textId="77777777" w:rsidR="00806FCE" w:rsidRDefault="00315F86">
      <w:pPr>
        <w:spacing w:line="360" w:lineRule="auto"/>
        <w:ind w:firstLineChars="200" w:firstLine="480"/>
        <w:rPr>
          <w:bCs/>
          <w:sz w:val="24"/>
        </w:rPr>
      </w:pPr>
      <w:r>
        <w:rPr>
          <w:bCs/>
          <w:sz w:val="24"/>
        </w:rPr>
        <w:t>3</w:t>
      </w:r>
      <w:r>
        <w:rPr>
          <w:bCs/>
          <w:sz w:val="24"/>
        </w:rPr>
        <w:t>、公告：新任基金管理人和新任基金托管人应在更换基金管理人和基金托</w:t>
      </w:r>
      <w:r>
        <w:rPr>
          <w:bCs/>
          <w:sz w:val="24"/>
        </w:rPr>
        <w:lastRenderedPageBreak/>
        <w:t>管人的基金份额持有人大会决议生效后</w:t>
      </w:r>
      <w:r>
        <w:rPr>
          <w:bCs/>
          <w:sz w:val="24"/>
        </w:rPr>
        <w:t>2</w:t>
      </w:r>
      <w:r>
        <w:rPr>
          <w:bCs/>
          <w:sz w:val="24"/>
        </w:rPr>
        <w:t>日内在指定媒介上联合公告。</w:t>
      </w:r>
    </w:p>
    <w:p w14:paraId="3DB43C42" w14:textId="77777777" w:rsidR="00806FCE" w:rsidRDefault="00315F86">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6788D56" w14:textId="77777777" w:rsidR="00806FCE" w:rsidRDefault="00806FCE">
      <w:pPr>
        <w:spacing w:line="360" w:lineRule="auto"/>
        <w:ind w:firstLineChars="200" w:firstLine="480"/>
        <w:rPr>
          <w:bCs/>
          <w:sz w:val="24"/>
        </w:rPr>
      </w:pPr>
    </w:p>
    <w:p w14:paraId="19D30286" w14:textId="77777777" w:rsidR="00806FCE" w:rsidRDefault="00315F86">
      <w:pPr>
        <w:pStyle w:val="1"/>
        <w:spacing w:before="0" w:after="0"/>
        <w:jc w:val="center"/>
        <w:rPr>
          <w:rFonts w:ascii="Times New Roman"/>
          <w:color w:val="auto"/>
          <w:sz w:val="30"/>
        </w:rPr>
      </w:pPr>
      <w:r>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452127905"/>
      <w:bookmarkStart w:id="26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F147FD5" w14:textId="77777777" w:rsidR="00806FCE" w:rsidRDefault="00806FCE">
      <w:pPr>
        <w:autoSpaceDE w:val="0"/>
        <w:autoSpaceDN w:val="0"/>
        <w:spacing w:line="360" w:lineRule="auto"/>
        <w:textAlignment w:val="bottom"/>
        <w:rPr>
          <w:bCs/>
          <w:sz w:val="24"/>
        </w:rPr>
      </w:pPr>
    </w:p>
    <w:p w14:paraId="6078EE36" w14:textId="77777777" w:rsidR="00806FCE" w:rsidRDefault="00315F86">
      <w:pPr>
        <w:spacing w:line="360" w:lineRule="auto"/>
        <w:ind w:firstLineChars="200" w:firstLine="480"/>
        <w:rPr>
          <w:bCs/>
          <w:sz w:val="24"/>
        </w:rPr>
      </w:pPr>
      <w:r>
        <w:rPr>
          <w:bCs/>
          <w:sz w:val="24"/>
        </w:rPr>
        <w:t>基金托管人和基金管理人按照《基金法》、《基金合同》及其他有关规定订立托管协议。</w:t>
      </w:r>
    </w:p>
    <w:p w14:paraId="1A5773AC" w14:textId="77777777" w:rsidR="00806FCE" w:rsidRDefault="00315F8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FD5019"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63" w:name="_Toc31469"/>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452127906"/>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BF694EA" w14:textId="77777777" w:rsidR="00806FCE" w:rsidRDefault="00806FCE">
      <w:pPr>
        <w:autoSpaceDE w:val="0"/>
        <w:autoSpaceDN w:val="0"/>
        <w:spacing w:line="360" w:lineRule="auto"/>
        <w:textAlignment w:val="bottom"/>
        <w:rPr>
          <w:bCs/>
          <w:sz w:val="24"/>
        </w:rPr>
      </w:pPr>
    </w:p>
    <w:p w14:paraId="7DBBB9EF" w14:textId="77777777" w:rsidR="00806FCE" w:rsidRDefault="00315F86">
      <w:pPr>
        <w:spacing w:line="360" w:lineRule="auto"/>
        <w:ind w:firstLineChars="200" w:firstLine="480"/>
        <w:rPr>
          <w:bCs/>
          <w:sz w:val="24"/>
        </w:rPr>
      </w:pPr>
      <w:r>
        <w:rPr>
          <w:bCs/>
          <w:sz w:val="24"/>
        </w:rPr>
        <w:t>一、基金份额的登记业务</w:t>
      </w:r>
    </w:p>
    <w:p w14:paraId="25D8F95E" w14:textId="77777777" w:rsidR="00806FCE" w:rsidRDefault="00315F8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FE34239" w14:textId="77777777" w:rsidR="00806FCE" w:rsidRDefault="00315F86">
      <w:pPr>
        <w:spacing w:line="360" w:lineRule="auto"/>
        <w:ind w:firstLineChars="200" w:firstLine="480"/>
        <w:rPr>
          <w:bCs/>
          <w:sz w:val="24"/>
        </w:rPr>
      </w:pPr>
      <w:r>
        <w:rPr>
          <w:bCs/>
          <w:sz w:val="24"/>
        </w:rPr>
        <w:t>二、基金登记业务办理机构</w:t>
      </w:r>
    </w:p>
    <w:p w14:paraId="1C704B97" w14:textId="77777777" w:rsidR="00806FCE" w:rsidRDefault="00315F8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B10B341" w14:textId="77777777" w:rsidR="00806FCE" w:rsidRDefault="00315F86">
      <w:pPr>
        <w:spacing w:line="360" w:lineRule="auto"/>
        <w:ind w:firstLineChars="200" w:firstLine="480"/>
        <w:rPr>
          <w:bCs/>
          <w:sz w:val="24"/>
        </w:rPr>
      </w:pPr>
      <w:r>
        <w:rPr>
          <w:bCs/>
          <w:sz w:val="24"/>
        </w:rPr>
        <w:t>三、基金登记机构的权利</w:t>
      </w:r>
      <w:bookmarkStart w:id="283" w:name="_Hlt88820748"/>
      <w:bookmarkEnd w:id="283"/>
    </w:p>
    <w:p w14:paraId="6AB97E75" w14:textId="77777777" w:rsidR="00806FCE" w:rsidRDefault="00315F86">
      <w:pPr>
        <w:spacing w:line="360" w:lineRule="auto"/>
        <w:ind w:firstLineChars="200" w:firstLine="480"/>
        <w:rPr>
          <w:bCs/>
          <w:sz w:val="24"/>
        </w:rPr>
      </w:pPr>
      <w:r>
        <w:rPr>
          <w:bCs/>
          <w:sz w:val="24"/>
        </w:rPr>
        <w:t>基金登记机构享有以下权利：</w:t>
      </w:r>
    </w:p>
    <w:p w14:paraId="69353108" w14:textId="77777777" w:rsidR="00806FCE" w:rsidRDefault="00315F86">
      <w:pPr>
        <w:spacing w:line="360" w:lineRule="auto"/>
        <w:ind w:firstLineChars="200" w:firstLine="480"/>
        <w:rPr>
          <w:bCs/>
          <w:sz w:val="24"/>
        </w:rPr>
      </w:pPr>
      <w:r>
        <w:rPr>
          <w:bCs/>
          <w:sz w:val="24"/>
        </w:rPr>
        <w:t>1</w:t>
      </w:r>
      <w:r>
        <w:rPr>
          <w:bCs/>
          <w:sz w:val="24"/>
        </w:rPr>
        <w:t>、取得登记费；</w:t>
      </w:r>
    </w:p>
    <w:p w14:paraId="38A6FAA4" w14:textId="77777777" w:rsidR="00806FCE" w:rsidRDefault="00315F86">
      <w:pPr>
        <w:spacing w:line="360" w:lineRule="auto"/>
        <w:ind w:firstLineChars="200" w:firstLine="480"/>
        <w:rPr>
          <w:bCs/>
          <w:sz w:val="24"/>
        </w:rPr>
      </w:pPr>
      <w:r>
        <w:rPr>
          <w:bCs/>
          <w:sz w:val="24"/>
        </w:rPr>
        <w:t>2</w:t>
      </w:r>
      <w:r>
        <w:rPr>
          <w:bCs/>
          <w:sz w:val="24"/>
        </w:rPr>
        <w:t>、建立和管理投资者基金账户；</w:t>
      </w:r>
    </w:p>
    <w:p w14:paraId="78EA2D48" w14:textId="77777777" w:rsidR="00806FCE" w:rsidRDefault="00315F86">
      <w:pPr>
        <w:spacing w:line="360" w:lineRule="auto"/>
        <w:ind w:firstLineChars="200" w:firstLine="480"/>
        <w:rPr>
          <w:bCs/>
          <w:sz w:val="24"/>
        </w:rPr>
      </w:pPr>
      <w:r>
        <w:rPr>
          <w:bCs/>
          <w:sz w:val="24"/>
        </w:rPr>
        <w:t>3</w:t>
      </w:r>
      <w:r>
        <w:rPr>
          <w:bCs/>
          <w:sz w:val="24"/>
        </w:rPr>
        <w:t>、保管基金份额持有人开户资料、交易资料、基金份额持有人名册等；</w:t>
      </w:r>
    </w:p>
    <w:p w14:paraId="4AD81CD7" w14:textId="77777777" w:rsidR="00806FCE" w:rsidRDefault="00315F8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5FD73D58" w14:textId="77777777" w:rsidR="00806FCE" w:rsidRDefault="00315F86">
      <w:pPr>
        <w:spacing w:line="360" w:lineRule="auto"/>
        <w:ind w:firstLineChars="200" w:firstLine="480"/>
        <w:rPr>
          <w:bCs/>
          <w:sz w:val="24"/>
        </w:rPr>
      </w:pPr>
      <w:r>
        <w:rPr>
          <w:bCs/>
          <w:sz w:val="24"/>
        </w:rPr>
        <w:t>5</w:t>
      </w:r>
      <w:r>
        <w:rPr>
          <w:bCs/>
          <w:sz w:val="24"/>
        </w:rPr>
        <w:t>、法律法规及中国证监会规定的和《基金合同》约定的其他权利。</w:t>
      </w:r>
    </w:p>
    <w:p w14:paraId="5F593F9E" w14:textId="77777777" w:rsidR="00806FCE" w:rsidRDefault="00315F86">
      <w:pPr>
        <w:spacing w:line="360" w:lineRule="auto"/>
        <w:ind w:firstLineChars="200" w:firstLine="480"/>
        <w:rPr>
          <w:bCs/>
          <w:sz w:val="24"/>
        </w:rPr>
      </w:pPr>
      <w:r>
        <w:rPr>
          <w:bCs/>
          <w:sz w:val="24"/>
        </w:rPr>
        <w:t>四、基金登记机构的义务</w:t>
      </w:r>
    </w:p>
    <w:p w14:paraId="7DEA8AC1" w14:textId="77777777" w:rsidR="00806FCE" w:rsidRDefault="00315F86">
      <w:pPr>
        <w:spacing w:line="360" w:lineRule="auto"/>
        <w:ind w:firstLineChars="200" w:firstLine="480"/>
        <w:rPr>
          <w:bCs/>
          <w:sz w:val="24"/>
        </w:rPr>
      </w:pPr>
      <w:r>
        <w:rPr>
          <w:bCs/>
          <w:sz w:val="24"/>
        </w:rPr>
        <w:t>基金登记机构承担以下义务：</w:t>
      </w:r>
    </w:p>
    <w:p w14:paraId="29D9FFB5" w14:textId="77777777" w:rsidR="00806FCE" w:rsidRDefault="00315F86">
      <w:pPr>
        <w:spacing w:line="360" w:lineRule="auto"/>
        <w:ind w:firstLineChars="200" w:firstLine="480"/>
        <w:rPr>
          <w:bCs/>
          <w:sz w:val="24"/>
        </w:rPr>
      </w:pPr>
      <w:r>
        <w:rPr>
          <w:bCs/>
          <w:sz w:val="24"/>
        </w:rPr>
        <w:t>1</w:t>
      </w:r>
      <w:r>
        <w:rPr>
          <w:bCs/>
          <w:sz w:val="24"/>
        </w:rPr>
        <w:t>、配备足够的专业人员办理本基金份额的登记业务；</w:t>
      </w:r>
    </w:p>
    <w:p w14:paraId="2B338451" w14:textId="77777777" w:rsidR="00806FCE" w:rsidRDefault="00315F8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267EECA" w14:textId="77777777" w:rsidR="00806FCE" w:rsidRDefault="00315F8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1840B3A5" w14:textId="77777777" w:rsidR="00806FCE" w:rsidRDefault="00315F8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14:paraId="053888F4" w14:textId="77777777" w:rsidR="00806FCE" w:rsidRDefault="00315F8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4EA9B1B" w14:textId="77777777" w:rsidR="00806FCE" w:rsidRDefault="00315F86">
      <w:pPr>
        <w:spacing w:line="360" w:lineRule="auto"/>
        <w:ind w:firstLineChars="200" w:firstLine="480"/>
        <w:rPr>
          <w:bCs/>
          <w:sz w:val="24"/>
        </w:rPr>
      </w:pPr>
      <w:r>
        <w:rPr>
          <w:bCs/>
          <w:sz w:val="24"/>
        </w:rPr>
        <w:t>6</w:t>
      </w:r>
      <w:r>
        <w:rPr>
          <w:bCs/>
          <w:sz w:val="24"/>
        </w:rPr>
        <w:t>、接受基金管理人的监督；</w:t>
      </w:r>
    </w:p>
    <w:p w14:paraId="174D49EE" w14:textId="77777777" w:rsidR="00806FCE" w:rsidRDefault="00315F86">
      <w:pPr>
        <w:spacing w:line="360" w:lineRule="auto"/>
        <w:ind w:firstLineChars="200" w:firstLine="480"/>
        <w:rPr>
          <w:bCs/>
          <w:sz w:val="24"/>
        </w:rPr>
      </w:pPr>
      <w:r>
        <w:rPr>
          <w:bCs/>
          <w:sz w:val="24"/>
        </w:rPr>
        <w:t>7</w:t>
      </w:r>
      <w:r>
        <w:rPr>
          <w:bCs/>
          <w:sz w:val="24"/>
        </w:rPr>
        <w:t>、法律法规及中国证监会规定的和《基金合同》约定的其他义务。</w:t>
      </w:r>
    </w:p>
    <w:p w14:paraId="0B19F14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284" w:name="_Toc11395"/>
      <w:bookmarkStart w:id="285" w:name="_Toc3872"/>
      <w:bookmarkStart w:id="286" w:name="_Toc13343"/>
      <w:bookmarkStart w:id="287" w:name="_Toc5477"/>
      <w:bookmarkStart w:id="288" w:name="_Toc22538"/>
      <w:bookmarkStart w:id="289" w:name="_Toc578"/>
      <w:bookmarkStart w:id="290" w:name="_Toc2981"/>
      <w:bookmarkStart w:id="291" w:name="_Toc21917"/>
      <w:bookmarkStart w:id="292" w:name="_Toc452127907"/>
      <w:bookmarkStart w:id="293" w:name="_Toc11351"/>
      <w:bookmarkStart w:id="294" w:name="_Toc16437"/>
      <w:bookmarkStart w:id="295" w:name="_Toc80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7D48EA28" w14:textId="77777777" w:rsidR="00806FCE" w:rsidRDefault="00806FCE">
      <w:pPr>
        <w:spacing w:line="360" w:lineRule="auto"/>
        <w:ind w:firstLineChars="200" w:firstLine="480"/>
        <w:rPr>
          <w:bCs/>
          <w:sz w:val="24"/>
        </w:rPr>
      </w:pPr>
    </w:p>
    <w:p w14:paraId="714BEC6D" w14:textId="77777777" w:rsidR="00806FCE" w:rsidRDefault="00315F86" w:rsidP="006F3A54">
      <w:pPr>
        <w:spacing w:line="360" w:lineRule="auto"/>
        <w:ind w:firstLineChars="200" w:firstLine="480"/>
        <w:rPr>
          <w:bCs/>
          <w:sz w:val="24"/>
        </w:rPr>
      </w:pPr>
      <w:r>
        <w:rPr>
          <w:bCs/>
          <w:sz w:val="24"/>
        </w:rPr>
        <w:t>一、投资目标</w:t>
      </w:r>
    </w:p>
    <w:p w14:paraId="08BA0105" w14:textId="77777777" w:rsidR="00806FCE" w:rsidRDefault="00315F86" w:rsidP="006F3A54">
      <w:pPr>
        <w:spacing w:line="360" w:lineRule="auto"/>
        <w:ind w:firstLineChars="200" w:firstLine="480"/>
        <w:rPr>
          <w:bCs/>
          <w:sz w:val="24"/>
        </w:rPr>
      </w:pPr>
      <w:r>
        <w:rPr>
          <w:rFonts w:hint="eastAsia"/>
          <w:bCs/>
          <w:sz w:val="24"/>
        </w:rPr>
        <w:t>本基金采用自下而上的投资方法，以深入的基本面分析为立足点，精选中盘股中的</w:t>
      </w:r>
      <w:r>
        <w:rPr>
          <w:bCs/>
          <w:sz w:val="24"/>
        </w:rPr>
        <w:t>优质上市公司</w:t>
      </w:r>
      <w:r>
        <w:rPr>
          <w:rFonts w:hint="eastAsia"/>
          <w:bCs/>
          <w:sz w:val="24"/>
        </w:rPr>
        <w:t>，在科学严格管理风险的前提下，谋求基金资产的中长期稳健增值。</w:t>
      </w:r>
    </w:p>
    <w:p w14:paraId="62C5D430" w14:textId="77777777" w:rsidR="00806FCE" w:rsidRDefault="00315F86" w:rsidP="006F3A54">
      <w:pPr>
        <w:spacing w:line="360" w:lineRule="auto"/>
        <w:ind w:firstLineChars="200" w:firstLine="480"/>
        <w:rPr>
          <w:bCs/>
          <w:sz w:val="24"/>
        </w:rPr>
      </w:pPr>
      <w:r>
        <w:rPr>
          <w:bCs/>
          <w:sz w:val="24"/>
        </w:rPr>
        <w:t>二、投资范围</w:t>
      </w:r>
    </w:p>
    <w:p w14:paraId="32A12283" w14:textId="77777777" w:rsidR="00D83EC5" w:rsidRDefault="00315F86" w:rsidP="00D83EC5">
      <w:pPr>
        <w:spacing w:line="360" w:lineRule="auto"/>
        <w:ind w:firstLineChars="200" w:firstLine="480"/>
        <w:rPr>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包括国债、央行票据、金融债券、企业债券、公司债券、中期票据、短期融资券、超短期融资券、公开发行的次级债券、政府机构债券、地方政府债券、</w:t>
      </w:r>
      <w:r w:rsidR="00D43C2B">
        <w:rPr>
          <w:rFonts w:hint="eastAsia"/>
          <w:bCs/>
          <w:sz w:val="24"/>
        </w:rPr>
        <w:t>可交换债券、</w:t>
      </w:r>
      <w:r>
        <w:rPr>
          <w:rFonts w:hint="eastAsia"/>
          <w:bCs/>
          <w:sz w:val="24"/>
        </w:rPr>
        <w:t>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。本基金还可根据法律法规参与融资。</w:t>
      </w:r>
    </w:p>
    <w:p w14:paraId="16B82683" w14:textId="77777777" w:rsidR="00D83EC5" w:rsidRDefault="00315F86" w:rsidP="00D83EC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C162F9C" w14:textId="31AA38CC" w:rsidR="00806FCE" w:rsidRDefault="00315F86" w:rsidP="00D83EC5">
      <w:pPr>
        <w:spacing w:line="360" w:lineRule="auto"/>
        <w:ind w:firstLineChars="200" w:firstLine="480"/>
        <w:rPr>
          <w:bCs/>
          <w:sz w:val="24"/>
        </w:rPr>
      </w:pPr>
      <w:bookmarkStart w:id="296" w:name="_GoBack"/>
      <w:bookmarkEnd w:id="296"/>
      <w:r>
        <w:rPr>
          <w:rFonts w:hint="eastAsia"/>
          <w:bCs/>
          <w:sz w:val="24"/>
        </w:rPr>
        <w:t>基金的投资组合比例为：股票资产占基金资产的比例不低于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，其中现金不包括结算备付金、存出保证金、应收申购款等。本基金投资于中盘型股票资产占非现金基金资产的比例不低于</w:t>
      </w:r>
      <w:r>
        <w:rPr>
          <w:rFonts w:hint="eastAsia"/>
          <w:bCs/>
          <w:sz w:val="24"/>
        </w:rPr>
        <w:t>80%</w:t>
      </w:r>
      <w:r>
        <w:rPr>
          <w:rFonts w:hint="eastAsia"/>
          <w:bCs/>
          <w:sz w:val="24"/>
        </w:rPr>
        <w:t>。</w:t>
      </w:r>
      <w:r>
        <w:rPr>
          <w:bCs/>
          <w:sz w:val="24"/>
        </w:rPr>
        <w:t xml:space="preserve"> </w:t>
      </w:r>
    </w:p>
    <w:p w14:paraId="6A2D481D" w14:textId="77777777" w:rsidR="00806FCE" w:rsidRDefault="00315F86" w:rsidP="006F3A54">
      <w:pPr>
        <w:spacing w:line="360" w:lineRule="auto"/>
        <w:ind w:firstLineChars="200" w:firstLine="480"/>
        <w:rPr>
          <w:bCs/>
          <w:sz w:val="24"/>
        </w:rPr>
      </w:pPr>
      <w:r>
        <w:rPr>
          <w:bCs/>
          <w:sz w:val="24"/>
        </w:rPr>
        <w:t>三、投资策略</w:t>
      </w:r>
    </w:p>
    <w:p w14:paraId="66347592" w14:textId="77777777" w:rsidR="00806FCE" w:rsidRDefault="00315F86" w:rsidP="006F3A54">
      <w:pPr>
        <w:spacing w:line="360" w:lineRule="auto"/>
        <w:ind w:firstLineChars="200" w:firstLine="480"/>
        <w:rPr>
          <w:bCs/>
          <w:sz w:val="24"/>
        </w:rPr>
      </w:pPr>
      <w:r>
        <w:rPr>
          <w:bCs/>
          <w:sz w:val="24"/>
        </w:rPr>
        <w:t>本基金为混合型基金。投资策略主要包括资产配置策略和个股精选策略。其中，资产配置策略用于确定大类资产配置比例以有效规避系统性风险；个股精选策略</w:t>
      </w:r>
      <w:r>
        <w:rPr>
          <w:rFonts w:hint="eastAsia"/>
          <w:bCs/>
          <w:sz w:val="24"/>
        </w:rPr>
        <w:t>主要用于挖掘中盘股中的优质上市公司。</w:t>
      </w:r>
    </w:p>
    <w:p w14:paraId="058F579B" w14:textId="77777777" w:rsidR="00806FCE" w:rsidRDefault="00315F86" w:rsidP="006F3A54">
      <w:pPr>
        <w:spacing w:line="360" w:lineRule="auto"/>
        <w:ind w:firstLineChars="200" w:firstLine="480"/>
        <w:rPr>
          <w:bCs/>
          <w:sz w:val="24"/>
        </w:rPr>
      </w:pPr>
      <w:r>
        <w:rPr>
          <w:bCs/>
          <w:sz w:val="24"/>
        </w:rPr>
        <w:t>1</w:t>
      </w:r>
      <w:r>
        <w:rPr>
          <w:rFonts w:hint="eastAsia"/>
          <w:bCs/>
          <w:sz w:val="24"/>
        </w:rPr>
        <w:t>、资产配置策略</w:t>
      </w:r>
    </w:p>
    <w:p w14:paraId="6720888F" w14:textId="77777777" w:rsidR="00806FCE" w:rsidRDefault="00315F86" w:rsidP="006F3A54">
      <w:pPr>
        <w:spacing w:line="360" w:lineRule="auto"/>
        <w:ind w:firstLineChars="200" w:firstLine="480"/>
        <w:rPr>
          <w:bCs/>
          <w:sz w:val="24"/>
        </w:rPr>
      </w:pPr>
      <w:r>
        <w:rPr>
          <w:rFonts w:hint="eastAsia"/>
          <w:bCs/>
          <w:sz w:val="24"/>
        </w:rPr>
        <w:lastRenderedPageBreak/>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Pr>
          <w:bCs/>
          <w:sz w:val="24"/>
        </w:rPr>
        <w:t>P/E</w:t>
      </w:r>
      <w:r>
        <w:rPr>
          <w:rFonts w:hint="eastAsia"/>
          <w:bCs/>
          <w:sz w:val="24"/>
        </w:rPr>
        <w:t>与历史平均水平的偏离程度等），结合全球宏观经济形势，研判国内外经济的发展趋势，并在严格控制投资组合风险的前提下，确定或调整投资组合中股票、债券、货币市场工具、金融衍生品和法律法规或中国证监会允许基金投资的其他品种的投资比例。</w:t>
      </w:r>
    </w:p>
    <w:p w14:paraId="6623B914" w14:textId="77777777" w:rsidR="00806FCE" w:rsidRDefault="00315F86" w:rsidP="006F3A54">
      <w:pPr>
        <w:spacing w:line="360" w:lineRule="auto"/>
        <w:ind w:firstLineChars="200" w:firstLine="480"/>
        <w:rPr>
          <w:bCs/>
          <w:sz w:val="24"/>
        </w:rPr>
      </w:pPr>
      <w:r>
        <w:rPr>
          <w:bCs/>
          <w:sz w:val="24"/>
        </w:rPr>
        <w:t>2</w:t>
      </w:r>
      <w:r>
        <w:rPr>
          <w:rFonts w:hint="eastAsia"/>
          <w:bCs/>
          <w:sz w:val="24"/>
        </w:rPr>
        <w:t>、个股精选策略</w:t>
      </w:r>
    </w:p>
    <w:p w14:paraId="03801A06" w14:textId="77777777" w:rsidR="00806FCE" w:rsidRDefault="00315F86" w:rsidP="006F3A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）中盘股的界定</w:t>
      </w:r>
    </w:p>
    <w:p w14:paraId="6472FEEA" w14:textId="3D75EBB5" w:rsidR="00806FCE" w:rsidRDefault="00315F86" w:rsidP="006F3A54">
      <w:pPr>
        <w:spacing w:line="360" w:lineRule="auto"/>
        <w:ind w:firstLineChars="200" w:firstLine="480"/>
        <w:rPr>
          <w:bCs/>
          <w:sz w:val="24"/>
        </w:rPr>
      </w:pPr>
      <w:r>
        <w:rPr>
          <w:rFonts w:hint="eastAsia"/>
          <w:bCs/>
          <w:sz w:val="24"/>
        </w:rPr>
        <w:t>每半年，基金管理人对</w:t>
      </w:r>
      <w:r>
        <w:rPr>
          <w:rFonts w:hint="eastAsia"/>
          <w:bCs/>
          <w:sz w:val="24"/>
        </w:rPr>
        <w:t>A</w:t>
      </w:r>
      <w:r>
        <w:rPr>
          <w:rFonts w:hint="eastAsia"/>
          <w:bCs/>
          <w:sz w:val="24"/>
        </w:rPr>
        <w:t>股市场股票按总市值自小到大进行排序，累计总市值占</w:t>
      </w:r>
      <w:r>
        <w:rPr>
          <w:rFonts w:hint="eastAsia"/>
          <w:bCs/>
          <w:sz w:val="24"/>
        </w:rPr>
        <w:t>A</w:t>
      </w:r>
      <w:r>
        <w:rPr>
          <w:rFonts w:hint="eastAsia"/>
          <w:bCs/>
          <w:sz w:val="24"/>
        </w:rPr>
        <w:t>股总市值处于</w:t>
      </w:r>
      <w:r>
        <w:rPr>
          <w:rFonts w:hint="eastAsia"/>
          <w:bCs/>
          <w:sz w:val="24"/>
        </w:rPr>
        <w:t>20%</w:t>
      </w:r>
      <w:r>
        <w:rPr>
          <w:rFonts w:hint="eastAsia"/>
          <w:bCs/>
          <w:sz w:val="24"/>
        </w:rPr>
        <w:t>到</w:t>
      </w:r>
      <w:r>
        <w:rPr>
          <w:rFonts w:hint="eastAsia"/>
          <w:bCs/>
          <w:sz w:val="24"/>
        </w:rPr>
        <w:t>70%</w:t>
      </w:r>
      <w:r>
        <w:rPr>
          <w:rFonts w:hint="eastAsia"/>
          <w:bCs/>
          <w:sz w:val="24"/>
        </w:rPr>
        <w:t>范围之间的</w:t>
      </w:r>
      <w:r>
        <w:rPr>
          <w:rFonts w:hint="eastAsia"/>
          <w:bCs/>
          <w:sz w:val="24"/>
        </w:rPr>
        <w:t>A</w:t>
      </w:r>
      <w:r>
        <w:rPr>
          <w:rFonts w:hint="eastAsia"/>
          <w:bCs/>
          <w:sz w:val="24"/>
        </w:rPr>
        <w:t>股股票，称为中盘股票；对于香港股票市场，将总市值在</w:t>
      </w:r>
      <w:r>
        <w:rPr>
          <w:rFonts w:hint="eastAsia"/>
          <w:bCs/>
          <w:sz w:val="24"/>
        </w:rPr>
        <w:t>50</w:t>
      </w:r>
      <w:r>
        <w:rPr>
          <w:rFonts w:hint="eastAsia"/>
          <w:bCs/>
          <w:sz w:val="24"/>
        </w:rPr>
        <w:t>亿元到</w:t>
      </w:r>
      <w:r>
        <w:rPr>
          <w:rFonts w:hint="eastAsia"/>
          <w:bCs/>
          <w:sz w:val="24"/>
        </w:rPr>
        <w:t>3000</w:t>
      </w:r>
      <w:r>
        <w:rPr>
          <w:rFonts w:hint="eastAsia"/>
          <w:bCs/>
          <w:sz w:val="24"/>
        </w:rPr>
        <w:t>亿元之间的香港市场股票也纳入中盘股票的范畴。在此期间，对于未纳入最近一次排序范围的股票（如新股、恢复上市股票等），如其总市值可满足上述标准，也称为中盘股。基金因所持股票价格的相对变化而导致中盘股票投资比例低于</w:t>
      </w:r>
      <w:r w:rsidR="00B25FCE">
        <w:rPr>
          <w:rFonts w:hint="eastAsia"/>
          <w:bCs/>
          <w:sz w:val="24"/>
        </w:rPr>
        <w:t>基金</w:t>
      </w:r>
      <w:r>
        <w:rPr>
          <w:rFonts w:hint="eastAsia"/>
          <w:bCs/>
          <w:sz w:val="24"/>
        </w:rPr>
        <w:t>合同约定的范围，基金管理人可根据市场情况，适时予以调整。</w:t>
      </w:r>
    </w:p>
    <w:p w14:paraId="2AAA53B1"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）股票库的构建</w:t>
      </w:r>
    </w:p>
    <w:p w14:paraId="63596A5E" w14:textId="77777777" w:rsidR="00806FCE" w:rsidRDefault="00315F86" w:rsidP="006F3A54">
      <w:pPr>
        <w:spacing w:line="360" w:lineRule="auto"/>
        <w:ind w:firstLineChars="200" w:firstLine="480"/>
        <w:rPr>
          <w:bCs/>
          <w:sz w:val="24"/>
        </w:rPr>
      </w:pPr>
      <w:r>
        <w:rPr>
          <w:bCs/>
          <w:sz w:val="24"/>
        </w:rPr>
        <w:t>1</w:t>
      </w:r>
      <w:r>
        <w:rPr>
          <w:bCs/>
          <w:sz w:val="24"/>
        </w:rPr>
        <w:t>）初选股票库的构建</w:t>
      </w:r>
    </w:p>
    <w:p w14:paraId="78527368" w14:textId="77777777" w:rsidR="00806FCE" w:rsidRDefault="00315F86" w:rsidP="006F3A54">
      <w:pPr>
        <w:spacing w:line="360" w:lineRule="auto"/>
        <w:ind w:firstLineChars="200" w:firstLine="480"/>
        <w:rPr>
          <w:bCs/>
          <w:sz w:val="24"/>
        </w:rPr>
      </w:pPr>
      <w:r>
        <w:rPr>
          <w:rFonts w:hint="eastAsia"/>
          <w:bCs/>
          <w:sz w:val="24"/>
        </w:rPr>
        <w:t>本基金对初选股票库的构建，是在按照上述标准筛选后的中盘股范畴内，过滤掉明显不具备投资价值的股票。同时，本基金将密切关注上市公司的可持续经营发展状况，对上市公司进行环境、社会、公司治理（</w:t>
      </w:r>
      <w:r>
        <w:rPr>
          <w:rFonts w:hint="eastAsia"/>
          <w:bCs/>
          <w:sz w:val="24"/>
        </w:rPr>
        <w:t>ESG</w:t>
      </w:r>
      <w:r>
        <w:rPr>
          <w:rFonts w:hint="eastAsia"/>
          <w:bCs/>
          <w:sz w:val="24"/>
        </w:rPr>
        <w:t>）三个维度评估，并将</w:t>
      </w:r>
      <w:r>
        <w:rPr>
          <w:rFonts w:hint="eastAsia"/>
          <w:bCs/>
          <w:sz w:val="24"/>
        </w:rPr>
        <w:t>ESG</w:t>
      </w:r>
      <w:r>
        <w:rPr>
          <w:rFonts w:hint="eastAsia"/>
          <w:bCs/>
          <w:sz w:val="24"/>
        </w:rPr>
        <w:t>评价情况纳入投资参考。本基金剔除的股票包括法律法规和本基金管理人制度明确禁止投资的股票、筹码集中度高且流动性差的股票、涉及重大案件和诉讼的股票等，同时剔除有</w:t>
      </w:r>
      <w:r>
        <w:rPr>
          <w:rFonts w:hint="eastAsia"/>
          <w:bCs/>
          <w:sz w:val="24"/>
        </w:rPr>
        <w:t>ESG</w:t>
      </w:r>
      <w:r>
        <w:rPr>
          <w:rFonts w:hint="eastAsia"/>
          <w:bCs/>
          <w:sz w:val="24"/>
        </w:rPr>
        <w:t>重大瑕疵的股票。</w:t>
      </w:r>
    </w:p>
    <w:p w14:paraId="0E226621" w14:textId="77777777" w:rsidR="00806FCE" w:rsidRDefault="00315F86" w:rsidP="006F3A54">
      <w:pPr>
        <w:spacing w:line="360" w:lineRule="auto"/>
        <w:ind w:firstLineChars="200" w:firstLine="480"/>
        <w:rPr>
          <w:bCs/>
          <w:sz w:val="24"/>
        </w:rPr>
      </w:pPr>
      <w:r>
        <w:rPr>
          <w:rFonts w:hint="eastAsia"/>
          <w:bCs/>
          <w:sz w:val="24"/>
        </w:rPr>
        <w:t>同时，本基金将密切关注股票市场动态，根据实际情况调整初选股票库。</w:t>
      </w:r>
    </w:p>
    <w:p w14:paraId="58B4B184" w14:textId="77777777" w:rsidR="00806FCE" w:rsidRDefault="00315F86" w:rsidP="006F3A54">
      <w:pPr>
        <w:spacing w:line="360" w:lineRule="auto"/>
        <w:ind w:firstLineChars="200" w:firstLine="480"/>
        <w:rPr>
          <w:bCs/>
          <w:sz w:val="24"/>
        </w:rPr>
      </w:pPr>
      <w:r>
        <w:rPr>
          <w:bCs/>
          <w:sz w:val="24"/>
        </w:rPr>
        <w:t>2</w:t>
      </w:r>
      <w:r>
        <w:rPr>
          <w:bCs/>
          <w:sz w:val="24"/>
        </w:rPr>
        <w:t>）核心股票库的建立</w:t>
      </w:r>
    </w:p>
    <w:p w14:paraId="270AF144" w14:textId="77777777" w:rsidR="00806FCE" w:rsidRDefault="00315F86" w:rsidP="006F3A54">
      <w:pPr>
        <w:spacing w:line="360" w:lineRule="auto"/>
        <w:ind w:firstLineChars="200" w:firstLine="480"/>
        <w:rPr>
          <w:bCs/>
          <w:sz w:val="24"/>
        </w:rPr>
      </w:pPr>
      <w:r>
        <w:rPr>
          <w:bCs/>
          <w:sz w:val="24"/>
        </w:rPr>
        <w:t>在初选股票库的基础上</w:t>
      </w:r>
      <w:r>
        <w:rPr>
          <w:rFonts w:hint="eastAsia"/>
          <w:bCs/>
          <w:sz w:val="24"/>
        </w:rPr>
        <w:t>，本基金将结合定量评估、定性分析和估值分析来综</w:t>
      </w:r>
      <w:r>
        <w:rPr>
          <w:rFonts w:hint="eastAsia"/>
          <w:bCs/>
          <w:sz w:val="24"/>
        </w:rPr>
        <w:lastRenderedPageBreak/>
        <w:t>合评估备选公司的投资价值，精选行业背景良好、商业模式清晰、公司治理优良、竞争优势突出且估值相对合理的上市公司。具体而言，主要考虑以下几方面因素</w:t>
      </w:r>
      <w:r>
        <w:rPr>
          <w:bCs/>
          <w:sz w:val="24"/>
        </w:rPr>
        <w:t>：</w:t>
      </w:r>
    </w:p>
    <w:p w14:paraId="69D68F26" w14:textId="77777777" w:rsidR="00806FCE" w:rsidRDefault="00315F86" w:rsidP="006F3A54">
      <w:pPr>
        <w:spacing w:line="360" w:lineRule="auto"/>
        <w:ind w:firstLineChars="200" w:firstLine="480"/>
        <w:rPr>
          <w:bCs/>
          <w:sz w:val="24"/>
        </w:rPr>
      </w:pPr>
      <w:r>
        <w:rPr>
          <w:rFonts w:hint="eastAsia"/>
          <w:bCs/>
          <w:sz w:val="24"/>
        </w:rPr>
        <w:t>①</w:t>
      </w:r>
      <w:r>
        <w:rPr>
          <w:bCs/>
          <w:sz w:val="24"/>
        </w:rPr>
        <w:t>治理结构、公司管理层和财务状况评价</w:t>
      </w:r>
    </w:p>
    <w:p w14:paraId="673E8FA6" w14:textId="77777777" w:rsidR="00806FCE" w:rsidRDefault="00315F86" w:rsidP="006F3A54">
      <w:pPr>
        <w:spacing w:line="360" w:lineRule="auto"/>
        <w:ind w:firstLineChars="200" w:firstLine="480"/>
        <w:rPr>
          <w:bCs/>
          <w:sz w:val="24"/>
        </w:rPr>
      </w:pPr>
      <w:r>
        <w:rPr>
          <w:bCs/>
          <w:sz w:val="24"/>
        </w:rPr>
        <w:t>本基金主要从股东结构和激励约束机制两方面对公司治理进行分析。股东结构主要从股东背景、股权变更情况、关联交易、独立性等方面予以考察，激励约束机制则从股权激励、管理层与股东利益的一致性等方面考察。</w:t>
      </w:r>
    </w:p>
    <w:p w14:paraId="6619D441" w14:textId="77777777" w:rsidR="00806FCE" w:rsidRDefault="00315F86" w:rsidP="006F3A54">
      <w:pPr>
        <w:spacing w:line="360" w:lineRule="auto"/>
        <w:ind w:firstLineChars="200" w:firstLine="480"/>
        <w:rPr>
          <w:bCs/>
          <w:sz w:val="24"/>
        </w:rPr>
      </w:pPr>
      <w:r>
        <w:rPr>
          <w:bCs/>
          <w:sz w:val="24"/>
        </w:rPr>
        <w:t>本基金将致力于寻找中国优秀的企业家以及其管理的企业。优秀的企业家具备出色的经营才能，而且怀着清晰、长期的愿景，充满激情，不懈努力，执行力强。</w:t>
      </w:r>
    </w:p>
    <w:p w14:paraId="07F0B29C" w14:textId="77777777" w:rsidR="00806FCE" w:rsidRDefault="00315F86" w:rsidP="006F3A54">
      <w:pPr>
        <w:spacing w:line="360" w:lineRule="auto"/>
        <w:ind w:firstLineChars="200" w:firstLine="480"/>
        <w:rPr>
          <w:bCs/>
          <w:sz w:val="24"/>
        </w:rPr>
      </w:pPr>
      <w:r>
        <w:rPr>
          <w:bCs/>
          <w:sz w:val="24"/>
        </w:rPr>
        <w:t>本基金投资标的的财务状况应当健康和稳健。通过对目标企业的资产负债、损益、现金流量的分析，评估企业盈利能力、营运能力、偿债能力及增长能力等财务状况。</w:t>
      </w:r>
    </w:p>
    <w:p w14:paraId="3800BADA" w14:textId="77777777" w:rsidR="00806FCE" w:rsidRDefault="00315F86" w:rsidP="006F3A54">
      <w:pPr>
        <w:spacing w:line="360" w:lineRule="auto"/>
        <w:ind w:firstLineChars="200" w:firstLine="480"/>
        <w:rPr>
          <w:bCs/>
          <w:sz w:val="24"/>
        </w:rPr>
      </w:pPr>
      <w:r>
        <w:rPr>
          <w:rFonts w:hint="eastAsia"/>
          <w:bCs/>
          <w:sz w:val="24"/>
        </w:rPr>
        <w:t>②</w:t>
      </w:r>
      <w:r>
        <w:rPr>
          <w:bCs/>
          <w:sz w:val="24"/>
        </w:rPr>
        <w:t>企业竞争优势评估</w:t>
      </w:r>
    </w:p>
    <w:p w14:paraId="0F0D0F2C" w14:textId="77777777" w:rsidR="00806FCE" w:rsidRDefault="00315F86" w:rsidP="006F3A54">
      <w:pPr>
        <w:spacing w:line="360" w:lineRule="auto"/>
        <w:ind w:firstLineChars="200" w:firstLine="480"/>
        <w:rPr>
          <w:bCs/>
          <w:sz w:val="24"/>
        </w:rPr>
      </w:pPr>
      <w:r>
        <w:rPr>
          <w:bCs/>
          <w:sz w:val="24"/>
        </w:rPr>
        <w:t>企业竞争优势评估主要从生产、市场、技术和政策环境等四方面进行分析。生产优势集中体现在能以相对更低的成本为顾客提供更好的产品或服务。市场优势主要表现在产品线、营销渠道及品牌竞争力三方面。技术优势从专利权及知识产权保护、研究开发两方面考察。政策环境主要关注所在行业是否符合国家产业政策的方向。</w:t>
      </w:r>
    </w:p>
    <w:p w14:paraId="030BB386" w14:textId="77777777" w:rsidR="00806FCE" w:rsidRDefault="00315F86" w:rsidP="006F3A54">
      <w:pPr>
        <w:spacing w:line="360" w:lineRule="auto"/>
        <w:ind w:firstLineChars="200" w:firstLine="480"/>
        <w:rPr>
          <w:bCs/>
          <w:sz w:val="24"/>
        </w:rPr>
      </w:pPr>
      <w:r>
        <w:rPr>
          <w:rFonts w:hint="eastAsia"/>
          <w:bCs/>
          <w:sz w:val="24"/>
        </w:rPr>
        <w:t>③</w:t>
      </w:r>
      <w:r>
        <w:rPr>
          <w:bCs/>
          <w:sz w:val="24"/>
        </w:rPr>
        <w:t>行业背景和商业模式分析</w:t>
      </w:r>
    </w:p>
    <w:p w14:paraId="72F2D96B" w14:textId="77777777" w:rsidR="00806FCE" w:rsidRDefault="00315F86" w:rsidP="006F3A54">
      <w:pPr>
        <w:spacing w:line="360" w:lineRule="auto"/>
        <w:ind w:firstLineChars="200" w:firstLine="480"/>
        <w:rPr>
          <w:bCs/>
          <w:sz w:val="24"/>
        </w:rPr>
      </w:pPr>
      <w:r>
        <w:rPr>
          <w:rFonts w:hint="eastAsia"/>
          <w:bCs/>
          <w:sz w:val="24"/>
        </w:rPr>
        <w:t>本基金主要从行业集中度和行业地位两方面对行业背景进行分析，优选具有</w:t>
      </w:r>
      <w:r>
        <w:rPr>
          <w:bCs/>
          <w:sz w:val="24"/>
        </w:rPr>
        <w:t>较好的行业集中度及行业地位，并具备独特核心竞争优势</w:t>
      </w:r>
      <w:r>
        <w:rPr>
          <w:rFonts w:hint="eastAsia"/>
          <w:bCs/>
          <w:sz w:val="24"/>
        </w:rPr>
        <w:t>的企业。企业</w:t>
      </w:r>
      <w:r>
        <w:rPr>
          <w:bCs/>
          <w:sz w:val="24"/>
        </w:rPr>
        <w:t>所在行业有一定的集中度，</w:t>
      </w:r>
      <w:r>
        <w:rPr>
          <w:rFonts w:hint="eastAsia"/>
          <w:bCs/>
          <w:sz w:val="24"/>
        </w:rPr>
        <w:t>其</w:t>
      </w:r>
      <w:r>
        <w:rPr>
          <w:bCs/>
          <w:sz w:val="24"/>
        </w:rPr>
        <w:t>主导产品的市场份额高于市场平均水准，而且在经营许可、规模、资源、技术、品牌、创新能力等一个或数个方面具有竞争对手在中长期时间内难以模仿的优势。</w:t>
      </w:r>
    </w:p>
    <w:p w14:paraId="698BD17C" w14:textId="77777777" w:rsidR="00806FCE" w:rsidRDefault="00315F86" w:rsidP="006F3A54">
      <w:pPr>
        <w:spacing w:line="360" w:lineRule="auto"/>
        <w:ind w:firstLineChars="200" w:firstLine="480"/>
        <w:rPr>
          <w:bCs/>
          <w:sz w:val="24"/>
        </w:rPr>
      </w:pPr>
      <w:r>
        <w:rPr>
          <w:bCs/>
          <w:sz w:val="24"/>
        </w:rPr>
        <w:t>优秀的商业模式通常有以下两种：第一，较强的定价能力，在行业地位领先且稳固，对上下游具有较强的议价能力，能够通过不断提升产品价格或降低成本以提高盈利能力，即使在宏观经济向下的阶段，能够通过控制产量等方式延缓甚至避免价格的下跌；第二，扩张成本低，即利润增长对资本的需求和依赖较低，表现在财务数据上就是净资产收益率高，很少或者几乎不需要股权融资就可以实</w:t>
      </w:r>
      <w:r>
        <w:rPr>
          <w:bCs/>
          <w:sz w:val="24"/>
        </w:rPr>
        <w:lastRenderedPageBreak/>
        <w:t>现较高增长，最好商业模式能够较快复制，能够以较快的速度形成规模效益。</w:t>
      </w:r>
    </w:p>
    <w:p w14:paraId="33F07D4E"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rFonts w:hint="eastAsia"/>
          <w:bCs/>
          <w:sz w:val="24"/>
        </w:rPr>
        <w:t>ESG</w:t>
      </w:r>
      <w:r>
        <w:rPr>
          <w:rFonts w:hint="eastAsia"/>
          <w:bCs/>
          <w:sz w:val="24"/>
        </w:rPr>
        <w:t>评价优选</w:t>
      </w:r>
    </w:p>
    <w:p w14:paraId="2C03EB75" w14:textId="77777777" w:rsidR="00806FCE" w:rsidRDefault="00315F86" w:rsidP="006F3A54">
      <w:pPr>
        <w:spacing w:line="360" w:lineRule="auto"/>
        <w:ind w:firstLineChars="200" w:firstLine="480"/>
        <w:rPr>
          <w:bCs/>
          <w:sz w:val="24"/>
        </w:rPr>
      </w:pPr>
      <w:r>
        <w:rPr>
          <w:rFonts w:hint="eastAsia"/>
          <w:bCs/>
          <w:sz w:val="24"/>
        </w:rPr>
        <w:t>本基金将根据环境（</w:t>
      </w:r>
      <w:r>
        <w:rPr>
          <w:rFonts w:hint="eastAsia"/>
          <w:bCs/>
          <w:sz w:val="24"/>
        </w:rPr>
        <w:t>E</w:t>
      </w:r>
      <w:r>
        <w:rPr>
          <w:rFonts w:hint="eastAsia"/>
          <w:bCs/>
          <w:sz w:val="24"/>
        </w:rPr>
        <w:t>）、社会（</w:t>
      </w:r>
      <w:r>
        <w:rPr>
          <w:rFonts w:hint="eastAsia"/>
          <w:bCs/>
          <w:sz w:val="24"/>
        </w:rPr>
        <w:t>S</w:t>
      </w:r>
      <w:r>
        <w:rPr>
          <w:rFonts w:hint="eastAsia"/>
          <w:bCs/>
          <w:sz w:val="24"/>
        </w:rPr>
        <w:t>）和公司治理（</w:t>
      </w:r>
      <w:r>
        <w:rPr>
          <w:rFonts w:hint="eastAsia"/>
          <w:bCs/>
          <w:sz w:val="24"/>
        </w:rPr>
        <w:t>G</w:t>
      </w:r>
      <w:r>
        <w:rPr>
          <w:rFonts w:hint="eastAsia"/>
          <w:bCs/>
          <w:sz w:val="24"/>
        </w:rPr>
        <w:t>）三个方面的指标对上市公司进行综合评价，在传统财务指标以外评估企业经营的可持续性，对社会的影响，以及公司治理层面的道德水平。以期从</w:t>
      </w:r>
      <w:r>
        <w:rPr>
          <w:rFonts w:hint="eastAsia"/>
          <w:bCs/>
          <w:sz w:val="24"/>
        </w:rPr>
        <w:t>ESG</w:t>
      </w:r>
      <w:r>
        <w:rPr>
          <w:rFonts w:hint="eastAsia"/>
          <w:bCs/>
          <w:sz w:val="24"/>
        </w:rPr>
        <w:t>的投资理念中找寻真正能够对企业绩效、对企业可持续发展带来贡献的因素。</w:t>
      </w:r>
    </w:p>
    <w:p w14:paraId="2D6CC457" w14:textId="77777777" w:rsidR="00806FCE" w:rsidRDefault="00315F86" w:rsidP="006F3A54">
      <w:pPr>
        <w:spacing w:line="360" w:lineRule="auto"/>
        <w:ind w:firstLineChars="200" w:firstLine="480"/>
        <w:rPr>
          <w:bCs/>
          <w:sz w:val="24"/>
        </w:rPr>
      </w:pPr>
      <w:r>
        <w:rPr>
          <w:rFonts w:hint="eastAsia"/>
          <w:bCs/>
          <w:sz w:val="24"/>
        </w:rPr>
        <w:t>具体而言本基金将结合公开披露的信息和主动调研的情况，分为</w:t>
      </w:r>
      <w:r>
        <w:rPr>
          <w:rFonts w:hint="eastAsia"/>
          <w:bCs/>
          <w:sz w:val="24"/>
        </w:rPr>
        <w:t>E</w:t>
      </w:r>
      <w:r>
        <w:rPr>
          <w:rFonts w:hint="eastAsia"/>
          <w:bCs/>
          <w:sz w:val="24"/>
        </w:rPr>
        <w:t>、</w:t>
      </w:r>
      <w:r>
        <w:rPr>
          <w:rFonts w:hint="eastAsia"/>
          <w:bCs/>
          <w:sz w:val="24"/>
        </w:rPr>
        <w:t>S</w:t>
      </w:r>
      <w:r>
        <w:rPr>
          <w:rFonts w:hint="eastAsia"/>
          <w:bCs/>
          <w:sz w:val="24"/>
        </w:rPr>
        <w:t>、</w:t>
      </w:r>
      <w:r>
        <w:rPr>
          <w:rFonts w:hint="eastAsia"/>
          <w:bCs/>
          <w:sz w:val="24"/>
        </w:rPr>
        <w:t>G</w:t>
      </w:r>
      <w:r>
        <w:rPr>
          <w:rFonts w:hint="eastAsia"/>
          <w:bCs/>
          <w:sz w:val="24"/>
        </w:rPr>
        <w:t>三个大类进行评分。</w:t>
      </w:r>
      <w:r>
        <w:rPr>
          <w:rFonts w:hint="eastAsia"/>
          <w:bCs/>
          <w:sz w:val="24"/>
        </w:rPr>
        <w:t>E</w:t>
      </w:r>
      <w:r>
        <w:rPr>
          <w:rFonts w:hint="eastAsia"/>
          <w:bCs/>
          <w:sz w:val="24"/>
        </w:rPr>
        <w:t>评分指标包括但不限于产业环境风险、资源使用效率、清洁环保投入、环境信息披露水平、监管处罚等方面评估上市公司的环境责任情况；</w:t>
      </w:r>
      <w:r>
        <w:rPr>
          <w:rFonts w:hint="eastAsia"/>
          <w:bCs/>
          <w:sz w:val="24"/>
        </w:rPr>
        <w:t>S</w:t>
      </w:r>
      <w:r>
        <w:rPr>
          <w:rFonts w:hint="eastAsia"/>
          <w:bCs/>
          <w:sz w:val="24"/>
        </w:rPr>
        <w:t>评分指标包括但不限于对员工的责任、客户和消费者责任、供应链责任、产品质量、纳税贡献、慈善事业发展状况等多个方面评估公司的社会责任情况；</w:t>
      </w:r>
      <w:r>
        <w:rPr>
          <w:rFonts w:hint="eastAsia"/>
          <w:bCs/>
          <w:sz w:val="24"/>
        </w:rPr>
        <w:t>G</w:t>
      </w:r>
      <w:r>
        <w:rPr>
          <w:rFonts w:hint="eastAsia"/>
          <w:bCs/>
          <w:sz w:val="24"/>
        </w:rPr>
        <w:t>评分指标包括但不限于商业道德、董事会及管理层、股东及股权结构、高管薪酬及激励、分红、财务治理、信息披露透明度等多个方面评估上市公司的治理水平。对以上各细分指标进行定期（一般为</w:t>
      </w:r>
      <w:r w:rsidR="0072374C">
        <w:rPr>
          <w:bCs/>
          <w:sz w:val="24"/>
        </w:rPr>
        <w:t>中期报告</w:t>
      </w:r>
      <w:r>
        <w:rPr>
          <w:rFonts w:hint="eastAsia"/>
          <w:bCs/>
          <w:sz w:val="24"/>
        </w:rPr>
        <w:t>或</w:t>
      </w:r>
      <w:r w:rsidR="0072374C">
        <w:rPr>
          <w:rFonts w:hint="eastAsia"/>
          <w:bCs/>
          <w:sz w:val="24"/>
        </w:rPr>
        <w:t>年度报告</w:t>
      </w:r>
      <w:r>
        <w:rPr>
          <w:rFonts w:hint="eastAsia"/>
          <w:bCs/>
          <w:sz w:val="24"/>
        </w:rPr>
        <w:t>时点）或不定期（突发事件）综合评定，再根据公司内部研究体系设定的不同行业加权计算综合得分，并且参考外部第三方</w:t>
      </w:r>
      <w:r>
        <w:rPr>
          <w:rFonts w:hint="eastAsia"/>
          <w:bCs/>
          <w:sz w:val="24"/>
        </w:rPr>
        <w:t>ESG</w:t>
      </w:r>
      <w:r>
        <w:rPr>
          <w:rFonts w:hint="eastAsia"/>
          <w:bCs/>
          <w:sz w:val="24"/>
        </w:rPr>
        <w:t>评价体系，作为投资评价依据，选择各行业中</w:t>
      </w:r>
      <w:r>
        <w:rPr>
          <w:rFonts w:hint="eastAsia"/>
          <w:bCs/>
          <w:sz w:val="24"/>
        </w:rPr>
        <w:t>ESG</w:t>
      </w:r>
      <w:r>
        <w:rPr>
          <w:rFonts w:hint="eastAsia"/>
          <w:bCs/>
          <w:sz w:val="24"/>
        </w:rPr>
        <w:t>评价结果优秀的公司进入本基金的核心股票库。</w:t>
      </w:r>
    </w:p>
    <w:p w14:paraId="40B51978" w14:textId="77777777" w:rsidR="00806FCE" w:rsidRDefault="00315F86" w:rsidP="006F3A54">
      <w:pPr>
        <w:spacing w:line="360" w:lineRule="auto"/>
        <w:ind w:firstLineChars="200" w:firstLine="480"/>
        <w:rPr>
          <w:bCs/>
          <w:sz w:val="24"/>
        </w:rPr>
      </w:pPr>
      <w:r>
        <w:rPr>
          <w:bCs/>
          <w:sz w:val="24"/>
        </w:rPr>
        <w:t>4</w:t>
      </w:r>
      <w:r>
        <w:rPr>
          <w:bCs/>
          <w:sz w:val="24"/>
        </w:rPr>
        <w:t>）估值精选</w:t>
      </w:r>
    </w:p>
    <w:p w14:paraId="7E9EDE97" w14:textId="77777777" w:rsidR="00806FCE" w:rsidRDefault="00315F86" w:rsidP="006F3A54">
      <w:pPr>
        <w:spacing w:line="360" w:lineRule="auto"/>
        <w:ind w:firstLineChars="200" w:firstLine="480"/>
        <w:rPr>
          <w:bCs/>
          <w:sz w:val="24"/>
        </w:rPr>
      </w:pPr>
      <w:r>
        <w:rPr>
          <w:bCs/>
          <w:sz w:val="24"/>
        </w:rPr>
        <w:t>当选择出具有上述特征的企业后，本基金将根据企业所在行业所适用的估值指标进行价值评估，选择股价没有充分反映其长期投资价值的标的，权衡风险收益特征后，构建投资组合。</w:t>
      </w:r>
    </w:p>
    <w:p w14:paraId="21F9368D" w14:textId="61B2E0FA" w:rsidR="00806FCE" w:rsidRDefault="00315F86" w:rsidP="006F3A54">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香港联合交易所上市股票的投资策略</w:t>
      </w:r>
    </w:p>
    <w:p w14:paraId="70AE84AE" w14:textId="77777777" w:rsidR="00806FCE" w:rsidRDefault="00315F86" w:rsidP="006F3A54">
      <w:pPr>
        <w:spacing w:line="360" w:lineRule="auto"/>
        <w:ind w:firstLineChars="200" w:firstLine="480"/>
        <w:rPr>
          <w:bCs/>
          <w:sz w:val="24"/>
        </w:rPr>
      </w:pPr>
      <w:r>
        <w:rPr>
          <w:rFonts w:hint="eastAsia"/>
          <w:bCs/>
          <w:sz w:val="24"/>
        </w:rPr>
        <w:t>考虑到香港股票市场与</w:t>
      </w:r>
      <w:r>
        <w:rPr>
          <w:rFonts w:hint="eastAsia"/>
          <w:bCs/>
          <w:sz w:val="24"/>
        </w:rPr>
        <w:t xml:space="preserve"> A </w:t>
      </w:r>
      <w:r>
        <w:rPr>
          <w:rFonts w:hint="eastAsia"/>
          <w:bCs/>
          <w:sz w:val="24"/>
        </w:rPr>
        <w:t>股股票市场的差异，对于香港联合交易所上市的股票，本基金除按照上述“自下而上”的个股精选策略，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14:paraId="7224EFA9" w14:textId="77777777" w:rsidR="00806FCE" w:rsidRDefault="00315F86" w:rsidP="006F3A54">
      <w:pPr>
        <w:spacing w:line="360" w:lineRule="auto"/>
        <w:ind w:firstLineChars="200" w:firstLine="480"/>
        <w:rPr>
          <w:bCs/>
          <w:sz w:val="24"/>
        </w:rPr>
      </w:pPr>
      <w:r>
        <w:rPr>
          <w:bCs/>
          <w:sz w:val="24"/>
        </w:rPr>
        <w:t>3</w:t>
      </w:r>
      <w:r>
        <w:rPr>
          <w:bCs/>
          <w:sz w:val="24"/>
        </w:rPr>
        <w:t>、债券投资策略</w:t>
      </w:r>
    </w:p>
    <w:p w14:paraId="0E0B0854" w14:textId="77777777" w:rsidR="00806FCE" w:rsidRDefault="00315F86" w:rsidP="006F3A54">
      <w:pPr>
        <w:spacing w:line="360" w:lineRule="auto"/>
        <w:ind w:firstLineChars="200" w:firstLine="480"/>
        <w:rPr>
          <w:bCs/>
          <w:sz w:val="24"/>
        </w:rPr>
      </w:pPr>
      <w:r>
        <w:rPr>
          <w:bCs/>
          <w:sz w:val="24"/>
        </w:rPr>
        <w:t>本基金的债券投资综合考虑收益性、风险性和流动性，在深入分析宏观经济、</w:t>
      </w:r>
      <w:r>
        <w:rPr>
          <w:bCs/>
          <w:sz w:val="24"/>
        </w:rPr>
        <w:lastRenderedPageBreak/>
        <w:t>货币政策以及市场结构的基础上，灵活运用各种消极和积极策略。</w:t>
      </w:r>
    </w:p>
    <w:p w14:paraId="584B4193" w14:textId="77777777" w:rsidR="00806FCE" w:rsidRDefault="00315F86" w:rsidP="006F3A54">
      <w:pPr>
        <w:spacing w:line="360" w:lineRule="auto"/>
        <w:ind w:firstLineChars="200" w:firstLine="480"/>
        <w:rPr>
          <w:bCs/>
          <w:sz w:val="24"/>
        </w:rPr>
      </w:pPr>
      <w:r>
        <w:rPr>
          <w:bCs/>
          <w:sz w:val="24"/>
        </w:rPr>
        <w:t>消极债券投资的目标是在满足现金管理需要的基础上为基金资产提供稳定的收益。本基金主要通过利率免疫策略来进行消极债券投资。利率免疫策略就是构造一个恰当的债券组合，使得利率变动导致的价格波动风险与再投资风险相互抵消。这样无论市场利率如何变化，债券组合都能获得一个比较确定的收益率。</w:t>
      </w:r>
    </w:p>
    <w:p w14:paraId="5A1F940B" w14:textId="77777777" w:rsidR="00806FCE" w:rsidRDefault="00315F86" w:rsidP="006F3A54">
      <w:pPr>
        <w:spacing w:line="360" w:lineRule="auto"/>
        <w:ind w:firstLineChars="200" w:firstLine="480"/>
        <w:rPr>
          <w:bCs/>
          <w:sz w:val="24"/>
        </w:rPr>
      </w:pPr>
      <w:r>
        <w:rPr>
          <w:bCs/>
          <w:sz w:val="24"/>
        </w:rPr>
        <w:t>积极债券投资的目标是利用市场定价的无效率来获得低风险甚至是无风险的超额收益。本基金的积极债券投资主要基于对利率期限结构的研究。利率期限结构描述了债券市场的平均收益率水平以及不同期限债券之间的收益率差别，它决定于三个要素：货币市场利率、均衡真实利率和预期通货膨胀率。在深入分析利率期限结构的基础上，本基金将运用利率预期策略、收益率曲线追踪策略进行积极投资。</w:t>
      </w:r>
    </w:p>
    <w:p w14:paraId="087F5C91" w14:textId="77777777" w:rsidR="00806FCE" w:rsidRDefault="00315F86" w:rsidP="006F3A54">
      <w:pPr>
        <w:spacing w:line="360" w:lineRule="auto"/>
        <w:ind w:firstLineChars="200" w:firstLine="480"/>
        <w:rPr>
          <w:bCs/>
          <w:sz w:val="24"/>
        </w:rPr>
      </w:pPr>
      <w:r>
        <w:rPr>
          <w:bCs/>
          <w:sz w:val="24"/>
        </w:rPr>
        <w:t>4</w:t>
      </w:r>
      <w:r>
        <w:rPr>
          <w:bCs/>
          <w:sz w:val="24"/>
        </w:rPr>
        <w:t>、资产支持证券投资策略</w:t>
      </w:r>
    </w:p>
    <w:p w14:paraId="190ECFBD" w14:textId="77777777" w:rsidR="00806FCE" w:rsidRDefault="00315F86" w:rsidP="006F3A54">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Pr>
          <w:bCs/>
          <w:sz w:val="24"/>
        </w:rPr>
        <w:t xml:space="preserve"> </w:t>
      </w:r>
    </w:p>
    <w:p w14:paraId="68444DD0" w14:textId="77777777" w:rsidR="00806FCE" w:rsidRDefault="00315F86" w:rsidP="006F3A54">
      <w:pPr>
        <w:spacing w:line="360" w:lineRule="auto"/>
        <w:ind w:firstLineChars="200" w:firstLine="480"/>
        <w:rPr>
          <w:bCs/>
          <w:sz w:val="24"/>
        </w:rPr>
      </w:pPr>
      <w:r>
        <w:rPr>
          <w:bCs/>
          <w:sz w:val="24"/>
        </w:rPr>
        <w:t>5</w:t>
      </w:r>
      <w:r>
        <w:rPr>
          <w:bCs/>
          <w:sz w:val="24"/>
        </w:rPr>
        <w:t>、股指期货投资策略</w:t>
      </w:r>
    </w:p>
    <w:p w14:paraId="1F6A21B2" w14:textId="77777777" w:rsidR="00806FCE" w:rsidRDefault="00315F86" w:rsidP="006F3A54">
      <w:pPr>
        <w:spacing w:line="360" w:lineRule="auto"/>
        <w:ind w:firstLineChars="200" w:firstLine="480"/>
        <w:rPr>
          <w:bCs/>
          <w:sz w:val="24"/>
        </w:rPr>
      </w:pPr>
      <w:r>
        <w:rPr>
          <w:bCs/>
          <w:sz w:val="24"/>
        </w:rPr>
        <w:t>本基金将根据风险管理的原则，以套期保值为目的，参与股指期货交易。</w:t>
      </w:r>
    </w:p>
    <w:p w14:paraId="459B6A2D" w14:textId="77777777" w:rsidR="00806FCE" w:rsidRDefault="00315F86" w:rsidP="006F3A54">
      <w:pPr>
        <w:spacing w:line="360" w:lineRule="auto"/>
        <w:ind w:firstLineChars="200" w:firstLine="480"/>
        <w:rPr>
          <w:bCs/>
          <w:sz w:val="24"/>
        </w:rPr>
      </w:pPr>
      <w:r>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7645293F" w14:textId="77777777" w:rsidR="00806FCE" w:rsidRDefault="00315F86" w:rsidP="006F3A54">
      <w:pPr>
        <w:spacing w:line="360" w:lineRule="auto"/>
        <w:ind w:firstLineChars="200" w:firstLine="480"/>
        <w:rPr>
          <w:bCs/>
          <w:sz w:val="24"/>
        </w:rPr>
      </w:pPr>
      <w:r>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Pr>
          <w:bCs/>
          <w:sz w:val="24"/>
        </w:rPr>
        <w:t xml:space="preserve"> </w:t>
      </w:r>
    </w:p>
    <w:p w14:paraId="564C3B1D" w14:textId="77777777" w:rsidR="00806FCE" w:rsidRDefault="00315F86" w:rsidP="006F3A54">
      <w:pPr>
        <w:spacing w:line="360" w:lineRule="auto"/>
        <w:ind w:firstLineChars="200" w:firstLine="480"/>
        <w:rPr>
          <w:bCs/>
          <w:sz w:val="24"/>
        </w:rPr>
      </w:pPr>
      <w:r>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Pr>
          <w:bCs/>
          <w:sz w:val="24"/>
        </w:rPr>
        <w:t xml:space="preserve"> </w:t>
      </w:r>
    </w:p>
    <w:p w14:paraId="4584B0A9" w14:textId="77777777" w:rsidR="00806FCE" w:rsidRDefault="00315F86" w:rsidP="006F3A54">
      <w:pPr>
        <w:spacing w:line="360" w:lineRule="auto"/>
        <w:ind w:firstLineChars="200" w:firstLine="480"/>
        <w:rPr>
          <w:bCs/>
          <w:sz w:val="24"/>
        </w:rPr>
      </w:pPr>
      <w:r>
        <w:rPr>
          <w:bCs/>
          <w:sz w:val="24"/>
        </w:rPr>
        <w:t>若相关法律法规发生变化时，基金管理人股指期货投资管理从其最新规定，</w:t>
      </w:r>
      <w:r>
        <w:rPr>
          <w:bCs/>
          <w:sz w:val="24"/>
        </w:rPr>
        <w:lastRenderedPageBreak/>
        <w:t>以符合上述法律法规和监管要求的变化。</w:t>
      </w:r>
    </w:p>
    <w:p w14:paraId="0E7A172B" w14:textId="77777777" w:rsidR="00806FCE" w:rsidRDefault="00315F86" w:rsidP="006F3A54">
      <w:pPr>
        <w:spacing w:line="360" w:lineRule="auto"/>
        <w:ind w:firstLineChars="200" w:firstLine="480"/>
        <w:rPr>
          <w:bCs/>
          <w:sz w:val="24"/>
        </w:rPr>
      </w:pPr>
      <w:r>
        <w:rPr>
          <w:bCs/>
          <w:sz w:val="24"/>
        </w:rPr>
        <w:t>6</w:t>
      </w:r>
      <w:r>
        <w:rPr>
          <w:bCs/>
          <w:sz w:val="24"/>
        </w:rPr>
        <w:t>、股票期权投资策略</w:t>
      </w:r>
    </w:p>
    <w:p w14:paraId="7CD782F1" w14:textId="77777777" w:rsidR="00806FCE" w:rsidRDefault="00315F86" w:rsidP="006F3A54">
      <w:pPr>
        <w:spacing w:line="360" w:lineRule="auto"/>
        <w:ind w:firstLineChars="200" w:firstLine="480"/>
        <w:rPr>
          <w:bCs/>
          <w:sz w:val="24"/>
        </w:rPr>
      </w:pPr>
      <w:r>
        <w:rPr>
          <w:bCs/>
          <w:sz w:val="24"/>
        </w:rPr>
        <w:t>基金管理人在进行股票期权投资前将建立股票期权投资决策小组，负责股票期权投资管理的相关事项。</w:t>
      </w:r>
    </w:p>
    <w:p w14:paraId="72C74BD6" w14:textId="77777777" w:rsidR="00806FCE" w:rsidRDefault="00315F86" w:rsidP="006F3A54">
      <w:pPr>
        <w:spacing w:line="360" w:lineRule="auto"/>
        <w:ind w:firstLineChars="200" w:firstLine="480"/>
        <w:rPr>
          <w:bCs/>
          <w:sz w:val="24"/>
        </w:rPr>
      </w:pPr>
      <w:r>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r>
        <w:rPr>
          <w:bCs/>
          <w:sz w:val="24"/>
        </w:rPr>
        <w:t xml:space="preserve"> </w:t>
      </w:r>
    </w:p>
    <w:p w14:paraId="62B54D59" w14:textId="77777777" w:rsidR="00806FCE" w:rsidRDefault="00315F86" w:rsidP="006F3A54">
      <w:pPr>
        <w:spacing w:line="360" w:lineRule="auto"/>
        <w:ind w:firstLineChars="200" w:firstLine="480"/>
        <w:rPr>
          <w:bCs/>
          <w:sz w:val="24"/>
        </w:rPr>
      </w:pPr>
      <w:r>
        <w:rPr>
          <w:bCs/>
          <w:sz w:val="24"/>
        </w:rPr>
        <w:t>若相关法律法规发生变化时，基金管理人股票期权投资管理从其最新规定，以符合上述法律法规和监管要求的变化。未来如法律法规或监管机构允许基金投资其他期权品种，本基金将在履行适当程序后，纳入投资范围并制定相应投资策略。</w:t>
      </w:r>
    </w:p>
    <w:p w14:paraId="60652BDE" w14:textId="77777777" w:rsidR="00806FCE" w:rsidRDefault="00315F86" w:rsidP="006F3A54">
      <w:pPr>
        <w:spacing w:line="360" w:lineRule="auto"/>
        <w:ind w:firstLineChars="200" w:firstLine="480"/>
        <w:rPr>
          <w:bCs/>
          <w:sz w:val="24"/>
        </w:rPr>
      </w:pPr>
      <w:r>
        <w:rPr>
          <w:bCs/>
          <w:sz w:val="24"/>
        </w:rPr>
        <w:t>7</w:t>
      </w:r>
      <w:r>
        <w:rPr>
          <w:bCs/>
          <w:sz w:val="24"/>
        </w:rPr>
        <w:t>、融资投资策略</w:t>
      </w:r>
    </w:p>
    <w:p w14:paraId="2450CA01" w14:textId="77777777" w:rsidR="00806FCE" w:rsidRDefault="00315F86" w:rsidP="006F3A54">
      <w:pPr>
        <w:spacing w:line="360" w:lineRule="auto"/>
        <w:ind w:firstLineChars="200" w:firstLine="480"/>
        <w:rPr>
          <w:bCs/>
          <w:sz w:val="24"/>
        </w:rPr>
      </w:pPr>
      <w:r>
        <w:rPr>
          <w:bCs/>
          <w:sz w:val="24"/>
        </w:rPr>
        <w:t>本基金将在充分考虑风险和收益特征的基础上，审慎参与融资交易。本基金将基于对市场行情和组合风险收益的分析，确定投资时机、标的证券以及投资比例。若相关融资业务法律法规发生变化，本基金将从其最新规定，以符合上述法律法规和监管要求的变化。</w:t>
      </w:r>
    </w:p>
    <w:p w14:paraId="4A62407C" w14:textId="77777777" w:rsidR="00806FCE" w:rsidRDefault="00315F86" w:rsidP="006F3A54">
      <w:pPr>
        <w:spacing w:line="360" w:lineRule="auto"/>
        <w:ind w:firstLineChars="200" w:firstLine="480"/>
        <w:rPr>
          <w:bCs/>
          <w:sz w:val="24"/>
        </w:rPr>
      </w:pPr>
      <w:r>
        <w:rPr>
          <w:bCs/>
          <w:sz w:val="24"/>
        </w:rPr>
        <w:t>本基金将密切跟踪国内关于基金参与融券及转融通业务法律法规的实施进展，待</w:t>
      </w:r>
      <w:r>
        <w:rPr>
          <w:rFonts w:hint="eastAsia"/>
          <w:bCs/>
          <w:sz w:val="24"/>
        </w:rPr>
        <w:t>允许本</w:t>
      </w:r>
      <w:r>
        <w:rPr>
          <w:bCs/>
          <w:sz w:val="24"/>
        </w:rPr>
        <w:t>基金参与融券及转融通业务的相关规定颁布后，将在届时相应法律法规的框架内，制订符合本基金投资目标的投资策略。同时结合对融券及转融通的研究，在充分考虑风险和收益特征的前提下，谨慎进行投资。</w:t>
      </w:r>
    </w:p>
    <w:p w14:paraId="3650B0C3" w14:textId="77777777" w:rsidR="00806FCE" w:rsidRDefault="00315F86" w:rsidP="006F3A54">
      <w:pPr>
        <w:spacing w:line="360" w:lineRule="auto"/>
        <w:ind w:firstLineChars="200" w:firstLine="480"/>
        <w:rPr>
          <w:bCs/>
          <w:sz w:val="24"/>
        </w:rPr>
      </w:pPr>
      <w:r>
        <w:rPr>
          <w:rFonts w:hint="eastAsia"/>
          <w:bCs/>
          <w:sz w:val="24"/>
        </w:rPr>
        <w:t>8</w:t>
      </w:r>
      <w:r>
        <w:rPr>
          <w:bCs/>
          <w:sz w:val="24"/>
        </w:rPr>
        <w:t>、国债期货投资策略</w:t>
      </w:r>
    </w:p>
    <w:p w14:paraId="5099E8E7" w14:textId="77777777" w:rsidR="00806FCE" w:rsidRDefault="00315F86" w:rsidP="006F3A54">
      <w:pPr>
        <w:spacing w:line="360" w:lineRule="auto"/>
        <w:ind w:firstLineChars="200" w:firstLine="480"/>
        <w:rPr>
          <w:bCs/>
          <w:sz w:val="24"/>
        </w:rPr>
      </w:pPr>
      <w:r>
        <w:rPr>
          <w:bCs/>
          <w:sz w:val="24"/>
        </w:rPr>
        <w:t>本基金将根据风险管理的原则，以套期保值为目的，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3B88CB5F" w14:textId="77777777" w:rsidR="00806FCE" w:rsidRDefault="00315F86" w:rsidP="006F3A54">
      <w:pPr>
        <w:spacing w:line="360" w:lineRule="auto"/>
        <w:ind w:firstLineChars="200" w:firstLine="480"/>
        <w:rPr>
          <w:bCs/>
          <w:sz w:val="24"/>
        </w:rPr>
      </w:pPr>
      <w:r>
        <w:rPr>
          <w:bCs/>
          <w:sz w:val="24"/>
        </w:rPr>
        <w:t>四、投资限制</w:t>
      </w:r>
    </w:p>
    <w:p w14:paraId="09EED31B" w14:textId="77777777" w:rsidR="00806FCE" w:rsidRDefault="00315F86" w:rsidP="006F3A54">
      <w:pPr>
        <w:spacing w:line="360" w:lineRule="auto"/>
        <w:ind w:firstLineChars="200" w:firstLine="480"/>
        <w:rPr>
          <w:bCs/>
          <w:sz w:val="24"/>
        </w:rPr>
      </w:pPr>
      <w:r>
        <w:rPr>
          <w:bCs/>
          <w:sz w:val="24"/>
        </w:rPr>
        <w:t>1</w:t>
      </w:r>
      <w:r>
        <w:rPr>
          <w:bCs/>
          <w:sz w:val="24"/>
        </w:rPr>
        <w:t>、组合限制</w:t>
      </w:r>
    </w:p>
    <w:p w14:paraId="2A257340" w14:textId="77777777" w:rsidR="00806FCE" w:rsidRDefault="00315F86" w:rsidP="006F3A54">
      <w:pPr>
        <w:spacing w:line="360" w:lineRule="auto"/>
        <w:ind w:firstLineChars="200" w:firstLine="480"/>
        <w:rPr>
          <w:bCs/>
          <w:sz w:val="24"/>
        </w:rPr>
      </w:pPr>
      <w:r>
        <w:rPr>
          <w:bCs/>
          <w:sz w:val="24"/>
        </w:rPr>
        <w:t>基金的投资组合应遵循以下限制：</w:t>
      </w:r>
    </w:p>
    <w:p w14:paraId="79C319D1" w14:textId="77777777" w:rsidR="00806FCE" w:rsidRDefault="00315F86" w:rsidP="006F3A54">
      <w:pPr>
        <w:spacing w:line="360"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60%</w:t>
      </w:r>
      <w:r>
        <w:rPr>
          <w:rFonts w:hint="eastAsia"/>
          <w:bCs/>
          <w:sz w:val="24"/>
        </w:rPr>
        <w:t>（其中投资于港股通标的股票</w:t>
      </w:r>
      <w:r>
        <w:rPr>
          <w:rFonts w:hint="eastAsia"/>
          <w:bCs/>
          <w:sz w:val="24"/>
        </w:rPr>
        <w:lastRenderedPageBreak/>
        <w:t>的比例不超过股票资产的</w:t>
      </w:r>
      <w:r>
        <w:rPr>
          <w:rFonts w:hint="eastAsia"/>
          <w:bCs/>
          <w:sz w:val="24"/>
        </w:rPr>
        <w:t>50%</w:t>
      </w:r>
      <w:r>
        <w:rPr>
          <w:rFonts w:hint="eastAsia"/>
          <w:bCs/>
          <w:sz w:val="24"/>
        </w:rPr>
        <w:t>）</w:t>
      </w:r>
      <w:r>
        <w:rPr>
          <w:bCs/>
          <w:sz w:val="24"/>
        </w:rPr>
        <w:t>；</w:t>
      </w:r>
      <w:r>
        <w:rPr>
          <w:rFonts w:hint="eastAsia"/>
          <w:bCs/>
          <w:sz w:val="24"/>
        </w:rPr>
        <w:t>投资于中盘型股票资产占非现金基金资产的比例不低于</w:t>
      </w:r>
      <w:r>
        <w:rPr>
          <w:rFonts w:hint="eastAsia"/>
          <w:bCs/>
          <w:sz w:val="24"/>
        </w:rPr>
        <w:t>80%</w:t>
      </w:r>
      <w:r>
        <w:rPr>
          <w:rFonts w:hint="eastAsia"/>
          <w:bCs/>
          <w:sz w:val="24"/>
        </w:rPr>
        <w:t>；</w:t>
      </w:r>
    </w:p>
    <w:p w14:paraId="4CC25046"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558E7641" w14:textId="5850747C" w:rsidR="00806FCE" w:rsidRDefault="00315F86" w:rsidP="006F3A54">
      <w:pPr>
        <w:spacing w:line="360" w:lineRule="auto"/>
        <w:ind w:firstLineChars="200" w:firstLine="480"/>
        <w:rPr>
          <w:bCs/>
          <w:sz w:val="24"/>
        </w:rPr>
      </w:pPr>
      <w:r>
        <w:rPr>
          <w:bCs/>
          <w:sz w:val="24"/>
        </w:rPr>
        <w:t>（</w:t>
      </w:r>
      <w:r>
        <w:rPr>
          <w:bCs/>
          <w:sz w:val="24"/>
        </w:rPr>
        <w:t>3</w:t>
      </w:r>
      <w:r>
        <w:rPr>
          <w:bCs/>
          <w:sz w:val="24"/>
        </w:rPr>
        <w:t>）本基金持有一家公司发行的证券，其市值不超过基金资产净值的</w:t>
      </w:r>
      <w:r>
        <w:rPr>
          <w:bCs/>
          <w:sz w:val="24"/>
        </w:rPr>
        <w:t>10</w:t>
      </w:r>
      <w:r>
        <w:rPr>
          <w:bCs/>
          <w:sz w:val="24"/>
        </w:rPr>
        <w:t>％；</w:t>
      </w:r>
    </w:p>
    <w:p w14:paraId="555B79DF" w14:textId="1894CC57" w:rsidR="00806FCE" w:rsidRDefault="00315F86" w:rsidP="006F3A54">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315F4D2F" w14:textId="77777777" w:rsidR="00806FCE" w:rsidRDefault="00315F86" w:rsidP="006F3A54">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020D081" w14:textId="77777777" w:rsidR="00806FCE" w:rsidRDefault="00315F86" w:rsidP="006F3A54">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5EBA2D3" w14:textId="77777777" w:rsidR="00806FCE" w:rsidRDefault="00315F86" w:rsidP="006F3A54">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BD2812B" w14:textId="77777777" w:rsidR="00806FCE" w:rsidRDefault="00315F86" w:rsidP="006F3A54">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5B24D07" w14:textId="77777777" w:rsidR="00806FCE" w:rsidRDefault="00315F86" w:rsidP="006F3A54">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441C981" w14:textId="77777777" w:rsidR="00806FCE" w:rsidRDefault="00315F86" w:rsidP="006F3A54">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0ADC2A0A" w14:textId="77777777" w:rsidR="00806FCE" w:rsidRDefault="00315F86" w:rsidP="006F3A54">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3B4582BF" w14:textId="77777777" w:rsidR="00806FCE" w:rsidRDefault="00315F86" w:rsidP="006F3A54">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74B5AD4E" w14:textId="77777777" w:rsidR="00806FCE" w:rsidRDefault="00315F86" w:rsidP="006F3A54">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w:t>
      </w:r>
      <w:r>
        <w:rPr>
          <w:bCs/>
          <w:sz w:val="24"/>
        </w:rPr>
        <w:lastRenderedPageBreak/>
        <w:t>含质押式回购）等；</w:t>
      </w:r>
    </w:p>
    <w:p w14:paraId="78C673F5" w14:textId="77777777" w:rsidR="00806FCE" w:rsidRDefault="00315F86" w:rsidP="006F3A54">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705B6A1F" w14:textId="77777777" w:rsidR="00806FCE" w:rsidRDefault="00315F86" w:rsidP="006F3A54">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7E032BA8" w14:textId="77777777" w:rsidR="00806FCE" w:rsidRDefault="00315F86" w:rsidP="006F3A54">
      <w:pPr>
        <w:spacing w:line="360" w:lineRule="auto"/>
        <w:ind w:firstLineChars="200" w:firstLine="480"/>
        <w:rPr>
          <w:bCs/>
          <w:sz w:val="24"/>
        </w:rPr>
      </w:pPr>
      <w:r>
        <w:rPr>
          <w:bCs/>
          <w:sz w:val="24"/>
        </w:rPr>
        <w:t>（</w:t>
      </w:r>
      <w:r>
        <w:rPr>
          <w:bCs/>
          <w:sz w:val="24"/>
        </w:rPr>
        <w:t>13</w:t>
      </w:r>
      <w:r>
        <w:rPr>
          <w:bCs/>
          <w:sz w:val="24"/>
        </w:rPr>
        <w:t>）本基金</w:t>
      </w:r>
      <w:r>
        <w:rPr>
          <w:rFonts w:hint="eastAsia"/>
          <w:bCs/>
          <w:sz w:val="24"/>
        </w:rPr>
        <w:t>资产总值</w:t>
      </w:r>
      <w:r>
        <w:rPr>
          <w:bCs/>
          <w:sz w:val="24"/>
        </w:rPr>
        <w:t>不超过基金资产净值的</w:t>
      </w:r>
      <w:r>
        <w:rPr>
          <w:bCs/>
          <w:sz w:val="24"/>
        </w:rPr>
        <w:t>140%</w:t>
      </w:r>
      <w:r>
        <w:rPr>
          <w:bCs/>
          <w:sz w:val="24"/>
        </w:rPr>
        <w:t>；</w:t>
      </w:r>
    </w:p>
    <w:p w14:paraId="5AAECABC" w14:textId="77777777" w:rsidR="00806FCE" w:rsidRDefault="00315F86" w:rsidP="006F3A54">
      <w:pPr>
        <w:spacing w:line="360"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EA46E20" w14:textId="77777777" w:rsidR="00806FCE" w:rsidRDefault="00315F86" w:rsidP="006F3A54">
      <w:pPr>
        <w:spacing w:line="360"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0521CE0B" w14:textId="77777777" w:rsidR="00806FCE" w:rsidRDefault="00315F86" w:rsidP="006F3A54">
      <w:pPr>
        <w:spacing w:line="360"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7CEA3EC1" w14:textId="77777777" w:rsidR="00806FCE" w:rsidRDefault="00315F86" w:rsidP="006F3A54">
      <w:pPr>
        <w:spacing w:line="360"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41766C3F" w14:textId="77777777" w:rsidR="00806FCE" w:rsidRDefault="00315F86" w:rsidP="006F3A54">
      <w:pPr>
        <w:spacing w:line="360"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72389B8" w14:textId="266DCD22" w:rsidR="00806FCE" w:rsidRDefault="00315F86" w:rsidP="006F3A54">
      <w:pPr>
        <w:spacing w:line="360" w:lineRule="auto"/>
        <w:ind w:firstLineChars="200" w:firstLine="480"/>
        <w:rPr>
          <w:bCs/>
          <w:sz w:val="24"/>
        </w:rPr>
      </w:pPr>
      <w:r>
        <w:rPr>
          <w:bCs/>
          <w:sz w:val="24"/>
        </w:rPr>
        <w:lastRenderedPageBreak/>
        <w:t>（</w:t>
      </w:r>
      <w:r>
        <w:rPr>
          <w:bCs/>
          <w:sz w:val="24"/>
        </w:rPr>
        <w:t>19</w:t>
      </w:r>
      <w:r>
        <w:rPr>
          <w:bCs/>
          <w:sz w:val="24"/>
        </w:rPr>
        <w:t>）本基金主动投资于流动性受限资产的市值合计不得超过</w:t>
      </w:r>
      <w:r w:rsidR="00B25FCE">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9675A12" w14:textId="77777777" w:rsidR="00806FCE" w:rsidRDefault="00315F86" w:rsidP="006F3A54">
      <w:pPr>
        <w:spacing w:line="360" w:lineRule="auto"/>
        <w:ind w:firstLineChars="200" w:firstLine="480"/>
        <w:rPr>
          <w:bCs/>
          <w:sz w:val="24"/>
        </w:rPr>
      </w:pPr>
      <w:r>
        <w:rPr>
          <w:bCs/>
          <w:sz w:val="24"/>
        </w:rPr>
        <w:t>（</w:t>
      </w:r>
      <w:r>
        <w:rPr>
          <w:bCs/>
          <w:sz w:val="24"/>
        </w:rPr>
        <w:t>20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CF732B0" w14:textId="77777777" w:rsidR="00806FCE" w:rsidRDefault="00315F86" w:rsidP="006F3A54">
      <w:pPr>
        <w:spacing w:line="360" w:lineRule="auto"/>
        <w:ind w:firstLineChars="200" w:firstLine="480"/>
        <w:rPr>
          <w:bCs/>
          <w:sz w:val="24"/>
        </w:rPr>
      </w:pPr>
      <w:r>
        <w:rPr>
          <w:bCs/>
          <w:sz w:val="24"/>
        </w:rPr>
        <w:t>（</w:t>
      </w:r>
      <w:r>
        <w:rPr>
          <w:rFonts w:hint="eastAsia"/>
          <w:bCs/>
          <w:sz w:val="24"/>
        </w:rPr>
        <w:t>2</w:t>
      </w:r>
      <w:r>
        <w:rPr>
          <w:bCs/>
          <w:sz w:val="24"/>
        </w:rPr>
        <w:t>1</w:t>
      </w:r>
      <w:r>
        <w:rPr>
          <w:bCs/>
          <w:sz w:val="24"/>
        </w:rPr>
        <w:t>）法律法规及中国证监会规定的和《基金合同》约定的其他投资限制。</w:t>
      </w:r>
    </w:p>
    <w:p w14:paraId="32607516" w14:textId="77777777" w:rsidR="00806FCE" w:rsidRDefault="00315F86" w:rsidP="006F3A54">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39789D3E" w14:textId="77777777" w:rsidR="00806FCE" w:rsidRDefault="00315F86" w:rsidP="006F3A54">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3351B9A" w14:textId="77777777" w:rsidR="00806FCE" w:rsidRDefault="00315F86" w:rsidP="006F3A54">
      <w:pPr>
        <w:spacing w:line="360"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0770D91C" w14:textId="77777777" w:rsidR="00806FCE" w:rsidRDefault="00315F86" w:rsidP="006F3A54">
      <w:pPr>
        <w:spacing w:line="360" w:lineRule="auto"/>
        <w:ind w:firstLineChars="200" w:firstLine="480"/>
        <w:rPr>
          <w:bCs/>
          <w:sz w:val="24"/>
        </w:rPr>
      </w:pPr>
      <w:r>
        <w:rPr>
          <w:bCs/>
          <w:sz w:val="24"/>
        </w:rPr>
        <w:t>2</w:t>
      </w:r>
      <w:r>
        <w:rPr>
          <w:bCs/>
          <w:sz w:val="24"/>
        </w:rPr>
        <w:t>、禁止行为</w:t>
      </w:r>
    </w:p>
    <w:p w14:paraId="0F45CBCF" w14:textId="77777777" w:rsidR="00806FCE" w:rsidRDefault="00315F86" w:rsidP="006F3A54">
      <w:pPr>
        <w:spacing w:line="360" w:lineRule="auto"/>
        <w:ind w:firstLineChars="200" w:firstLine="480"/>
        <w:rPr>
          <w:bCs/>
          <w:sz w:val="24"/>
        </w:rPr>
      </w:pPr>
      <w:r>
        <w:rPr>
          <w:bCs/>
          <w:sz w:val="24"/>
        </w:rPr>
        <w:t>为维护基金份额持有人的合法权益，基金财产不得用于下列投资或者活动：</w:t>
      </w:r>
    </w:p>
    <w:p w14:paraId="03A8865D" w14:textId="77777777" w:rsidR="00806FCE" w:rsidRDefault="00315F86" w:rsidP="006F3A54">
      <w:pPr>
        <w:spacing w:line="360" w:lineRule="auto"/>
        <w:ind w:firstLineChars="200" w:firstLine="480"/>
        <w:rPr>
          <w:bCs/>
          <w:sz w:val="24"/>
        </w:rPr>
      </w:pPr>
      <w:r>
        <w:rPr>
          <w:bCs/>
          <w:sz w:val="24"/>
        </w:rPr>
        <w:t>（</w:t>
      </w:r>
      <w:r>
        <w:rPr>
          <w:bCs/>
          <w:sz w:val="24"/>
        </w:rPr>
        <w:t>1</w:t>
      </w:r>
      <w:r>
        <w:rPr>
          <w:bCs/>
          <w:sz w:val="24"/>
        </w:rPr>
        <w:t>）承销证券；</w:t>
      </w:r>
    </w:p>
    <w:p w14:paraId="7337602B" w14:textId="77777777" w:rsidR="00806FCE" w:rsidRDefault="00315F86" w:rsidP="006F3A54">
      <w:pPr>
        <w:spacing w:line="360" w:lineRule="auto"/>
        <w:ind w:firstLineChars="200" w:firstLine="480"/>
        <w:rPr>
          <w:bCs/>
          <w:sz w:val="24"/>
        </w:rPr>
      </w:pPr>
      <w:r>
        <w:rPr>
          <w:bCs/>
          <w:sz w:val="24"/>
        </w:rPr>
        <w:t>（</w:t>
      </w:r>
      <w:r>
        <w:rPr>
          <w:bCs/>
          <w:sz w:val="24"/>
        </w:rPr>
        <w:t>2</w:t>
      </w:r>
      <w:r>
        <w:rPr>
          <w:bCs/>
          <w:sz w:val="24"/>
        </w:rPr>
        <w:t>）违反规定向他人贷款或者提供担保；</w:t>
      </w:r>
    </w:p>
    <w:p w14:paraId="2E714F47" w14:textId="77777777" w:rsidR="00806FCE" w:rsidRDefault="00315F86" w:rsidP="006F3A54">
      <w:pPr>
        <w:spacing w:line="360" w:lineRule="auto"/>
        <w:ind w:firstLineChars="200" w:firstLine="480"/>
        <w:rPr>
          <w:bCs/>
          <w:sz w:val="24"/>
        </w:rPr>
      </w:pPr>
      <w:r>
        <w:rPr>
          <w:bCs/>
          <w:sz w:val="24"/>
        </w:rPr>
        <w:t>（</w:t>
      </w:r>
      <w:r>
        <w:rPr>
          <w:bCs/>
          <w:sz w:val="24"/>
        </w:rPr>
        <w:t>3</w:t>
      </w:r>
      <w:r>
        <w:rPr>
          <w:bCs/>
          <w:sz w:val="24"/>
        </w:rPr>
        <w:t>）从事承担无限责任的投资；</w:t>
      </w:r>
    </w:p>
    <w:p w14:paraId="4BFB21CC" w14:textId="77777777" w:rsidR="00806FCE" w:rsidRDefault="00315F86" w:rsidP="006F3A54">
      <w:pPr>
        <w:spacing w:line="360"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7C4C6220" w14:textId="77777777" w:rsidR="00806FCE" w:rsidRDefault="00315F86" w:rsidP="006F3A54">
      <w:pPr>
        <w:spacing w:line="360" w:lineRule="auto"/>
        <w:ind w:firstLineChars="200" w:firstLine="480"/>
        <w:rPr>
          <w:bCs/>
          <w:sz w:val="24"/>
        </w:rPr>
      </w:pPr>
      <w:r>
        <w:rPr>
          <w:bCs/>
          <w:sz w:val="24"/>
        </w:rPr>
        <w:t>（</w:t>
      </w:r>
      <w:r>
        <w:rPr>
          <w:bCs/>
          <w:sz w:val="24"/>
        </w:rPr>
        <w:t>5</w:t>
      </w:r>
      <w:r>
        <w:rPr>
          <w:bCs/>
          <w:sz w:val="24"/>
        </w:rPr>
        <w:t>）向其基金管理人、基金托管人出资；</w:t>
      </w:r>
    </w:p>
    <w:p w14:paraId="195D6FB8" w14:textId="77777777" w:rsidR="00806FCE" w:rsidRDefault="00315F86" w:rsidP="006F3A54">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3093B6B1" w14:textId="77777777" w:rsidR="00806FCE" w:rsidRDefault="00315F86" w:rsidP="006F3A54">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2DD47DC4" w14:textId="77777777" w:rsidR="00806FCE" w:rsidRDefault="00315F86" w:rsidP="006F3A54">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w:t>
      </w:r>
      <w:r>
        <w:rPr>
          <w:bCs/>
          <w:sz w:val="24"/>
        </w:rPr>
        <w:lastRenderedPageBreak/>
        <w:t>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99D65" w14:textId="77777777" w:rsidR="00806FCE" w:rsidRDefault="00315F86" w:rsidP="006F3A54">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5C4819AF" w14:textId="77777777" w:rsidR="00806FCE" w:rsidRDefault="00315F86" w:rsidP="006F3A54">
      <w:pPr>
        <w:spacing w:line="360" w:lineRule="auto"/>
        <w:ind w:firstLineChars="200" w:firstLine="480"/>
        <w:rPr>
          <w:bCs/>
          <w:sz w:val="24"/>
        </w:rPr>
      </w:pPr>
      <w:r>
        <w:rPr>
          <w:bCs/>
          <w:sz w:val="24"/>
        </w:rPr>
        <w:t>五、业绩比较基准</w:t>
      </w:r>
    </w:p>
    <w:p w14:paraId="550E414A" w14:textId="77777777" w:rsidR="00806FCE" w:rsidRDefault="00315F86" w:rsidP="006F3A54">
      <w:pPr>
        <w:spacing w:line="360" w:lineRule="auto"/>
        <w:ind w:firstLineChars="200" w:firstLine="480"/>
        <w:rPr>
          <w:bCs/>
          <w:sz w:val="24"/>
        </w:rPr>
      </w:pPr>
      <w:r>
        <w:rPr>
          <w:rFonts w:hint="eastAsia"/>
          <w:bCs/>
          <w:sz w:val="24"/>
        </w:rPr>
        <w:t>中证</w:t>
      </w:r>
      <w:r>
        <w:rPr>
          <w:rFonts w:hint="eastAsia"/>
          <w:bCs/>
          <w:sz w:val="24"/>
        </w:rPr>
        <w:t>700</w:t>
      </w:r>
      <w:r>
        <w:rPr>
          <w:rFonts w:hint="eastAsia"/>
          <w:bCs/>
          <w:sz w:val="24"/>
        </w:rPr>
        <w:t>指数收益率</w:t>
      </w:r>
      <w:r>
        <w:rPr>
          <w:rFonts w:hint="eastAsia"/>
          <w:bCs/>
          <w:sz w:val="24"/>
        </w:rPr>
        <w:t>*60%+</w:t>
      </w:r>
      <w:r>
        <w:rPr>
          <w:rFonts w:hint="eastAsia"/>
          <w:bCs/>
          <w:sz w:val="24"/>
        </w:rPr>
        <w:t>恒生指数收益率（使用估值汇率折算）</w:t>
      </w:r>
      <w:r>
        <w:rPr>
          <w:rFonts w:hint="eastAsia"/>
          <w:bCs/>
          <w:sz w:val="24"/>
        </w:rPr>
        <w:t>*20%+</w:t>
      </w:r>
      <w:r>
        <w:rPr>
          <w:rFonts w:hint="eastAsia"/>
          <w:bCs/>
          <w:sz w:val="24"/>
        </w:rPr>
        <w:t>中债综合全价指数收益率</w:t>
      </w:r>
      <w:r>
        <w:rPr>
          <w:rFonts w:hint="eastAsia"/>
          <w:bCs/>
          <w:sz w:val="24"/>
        </w:rPr>
        <w:t>*20%</w:t>
      </w:r>
    </w:p>
    <w:p w14:paraId="1EEB913F" w14:textId="77777777" w:rsidR="00806FCE" w:rsidRDefault="00315F86" w:rsidP="006F3A54">
      <w:pPr>
        <w:spacing w:line="360" w:lineRule="auto"/>
        <w:ind w:firstLineChars="200" w:firstLine="480"/>
        <w:rPr>
          <w:bCs/>
          <w:color w:val="000000"/>
          <w:sz w:val="24"/>
        </w:rPr>
      </w:pPr>
      <w:r w:rsidRPr="00B15E4A">
        <w:rPr>
          <w:rFonts w:hint="eastAsia"/>
          <w:color w:val="000000"/>
          <w:sz w:val="24"/>
        </w:rPr>
        <w:t>选择</w:t>
      </w:r>
      <w:r>
        <w:rPr>
          <w:bCs/>
          <w:color w:val="000000"/>
          <w:sz w:val="24"/>
        </w:rPr>
        <w:t>该</w:t>
      </w:r>
      <w:r w:rsidRPr="00B15E4A">
        <w:rPr>
          <w:rFonts w:hint="eastAsia"/>
          <w:color w:val="000000"/>
          <w:sz w:val="24"/>
        </w:rPr>
        <w:t>业绩比较基准</w:t>
      </w:r>
      <w:r>
        <w:rPr>
          <w:bCs/>
          <w:color w:val="000000"/>
          <w:sz w:val="24"/>
        </w:rPr>
        <w:t>，是基于以下因素：</w:t>
      </w:r>
    </w:p>
    <w:p w14:paraId="4E2FDDCD" w14:textId="77777777" w:rsidR="00806FCE" w:rsidRDefault="00315F86" w:rsidP="006F3A54">
      <w:pPr>
        <w:spacing w:line="360" w:lineRule="auto"/>
        <w:ind w:firstLineChars="200" w:firstLine="480"/>
        <w:rPr>
          <w:bCs/>
          <w:color w:val="000000"/>
          <w:sz w:val="24"/>
        </w:rPr>
      </w:pPr>
      <w:r>
        <w:rPr>
          <w:rFonts w:hint="eastAsia"/>
          <w:bCs/>
          <w:color w:val="000000"/>
          <w:sz w:val="24"/>
        </w:rPr>
        <w:t>1</w:t>
      </w:r>
      <w:r>
        <w:rPr>
          <w:rFonts w:hint="eastAsia"/>
          <w:bCs/>
          <w:color w:val="000000"/>
          <w:sz w:val="24"/>
        </w:rPr>
        <w:t>、中证</w:t>
      </w:r>
      <w:r>
        <w:rPr>
          <w:rFonts w:hint="eastAsia"/>
          <w:bCs/>
          <w:color w:val="000000"/>
          <w:sz w:val="24"/>
        </w:rPr>
        <w:t xml:space="preserve">700 </w:t>
      </w:r>
      <w:r>
        <w:rPr>
          <w:rFonts w:hint="eastAsia"/>
          <w:bCs/>
          <w:color w:val="000000"/>
          <w:sz w:val="24"/>
        </w:rPr>
        <w:t>指数由中证</w:t>
      </w:r>
      <w:r>
        <w:rPr>
          <w:rFonts w:hint="eastAsia"/>
          <w:bCs/>
          <w:color w:val="000000"/>
          <w:sz w:val="24"/>
        </w:rPr>
        <w:t xml:space="preserve">500 </w:t>
      </w:r>
      <w:r>
        <w:rPr>
          <w:rFonts w:hint="eastAsia"/>
          <w:bCs/>
          <w:color w:val="000000"/>
          <w:sz w:val="24"/>
        </w:rPr>
        <w:t>和中证</w:t>
      </w:r>
      <w:r>
        <w:rPr>
          <w:rFonts w:hint="eastAsia"/>
          <w:bCs/>
          <w:color w:val="000000"/>
          <w:sz w:val="24"/>
        </w:rPr>
        <w:t xml:space="preserve">200 </w:t>
      </w:r>
      <w:r>
        <w:rPr>
          <w:rFonts w:hint="eastAsia"/>
          <w:bCs/>
          <w:color w:val="000000"/>
          <w:sz w:val="24"/>
        </w:rPr>
        <w:t>指数成份股组成，综合反映中国</w:t>
      </w:r>
      <w:r>
        <w:rPr>
          <w:rFonts w:hint="eastAsia"/>
          <w:bCs/>
          <w:color w:val="000000"/>
          <w:sz w:val="24"/>
        </w:rPr>
        <w:t>A</w:t>
      </w:r>
      <w:r>
        <w:rPr>
          <w:rFonts w:hint="eastAsia"/>
          <w:bCs/>
          <w:color w:val="000000"/>
          <w:sz w:val="24"/>
        </w:rPr>
        <w:t>股市场一批较大型和中小型市值公司</w:t>
      </w:r>
      <w:r w:rsidRPr="00B15E4A">
        <w:rPr>
          <w:rFonts w:hint="eastAsia"/>
          <w:color w:val="000000"/>
          <w:sz w:val="24"/>
        </w:rPr>
        <w:t>的</w:t>
      </w:r>
      <w:r>
        <w:rPr>
          <w:rFonts w:hint="eastAsia"/>
          <w:bCs/>
          <w:color w:val="000000"/>
          <w:sz w:val="24"/>
        </w:rPr>
        <w:t>股票价格表现。中证</w:t>
      </w:r>
      <w:r>
        <w:rPr>
          <w:rFonts w:hint="eastAsia"/>
          <w:bCs/>
          <w:color w:val="000000"/>
          <w:sz w:val="24"/>
        </w:rPr>
        <w:t xml:space="preserve">500 </w:t>
      </w:r>
      <w:r>
        <w:rPr>
          <w:rFonts w:hint="eastAsia"/>
          <w:bCs/>
          <w:color w:val="000000"/>
          <w:sz w:val="24"/>
        </w:rPr>
        <w:t>指数由全部</w:t>
      </w:r>
      <w:r>
        <w:rPr>
          <w:rFonts w:hint="eastAsia"/>
          <w:bCs/>
          <w:color w:val="000000"/>
          <w:sz w:val="24"/>
        </w:rPr>
        <w:t>A</w:t>
      </w:r>
      <w:r>
        <w:rPr>
          <w:rFonts w:hint="eastAsia"/>
          <w:bCs/>
          <w:color w:val="000000"/>
          <w:sz w:val="24"/>
        </w:rPr>
        <w:t>股中剔除沪深</w:t>
      </w:r>
      <w:r>
        <w:rPr>
          <w:rFonts w:hint="eastAsia"/>
          <w:bCs/>
          <w:color w:val="000000"/>
          <w:sz w:val="24"/>
        </w:rPr>
        <w:t xml:space="preserve">300 </w:t>
      </w:r>
      <w:r>
        <w:rPr>
          <w:rFonts w:hint="eastAsia"/>
          <w:bCs/>
          <w:color w:val="000000"/>
          <w:sz w:val="24"/>
        </w:rPr>
        <w:t>指数成份股及总市值排名前</w:t>
      </w:r>
      <w:r>
        <w:rPr>
          <w:rFonts w:hint="eastAsia"/>
          <w:bCs/>
          <w:color w:val="000000"/>
          <w:sz w:val="24"/>
        </w:rPr>
        <w:t xml:space="preserve">300 </w:t>
      </w:r>
      <w:r>
        <w:rPr>
          <w:rFonts w:hint="eastAsia"/>
          <w:bCs/>
          <w:color w:val="000000"/>
          <w:sz w:val="24"/>
        </w:rPr>
        <w:t>名的股票后，总市值排名靠前的</w:t>
      </w:r>
      <w:r>
        <w:rPr>
          <w:rFonts w:hint="eastAsia"/>
          <w:bCs/>
          <w:color w:val="000000"/>
          <w:sz w:val="24"/>
        </w:rPr>
        <w:t xml:space="preserve">500 </w:t>
      </w:r>
      <w:r>
        <w:rPr>
          <w:rFonts w:hint="eastAsia"/>
          <w:bCs/>
          <w:color w:val="000000"/>
          <w:sz w:val="24"/>
        </w:rPr>
        <w:t>只股票组成，综合反映中国</w:t>
      </w:r>
      <w:r>
        <w:rPr>
          <w:rFonts w:hint="eastAsia"/>
          <w:bCs/>
          <w:color w:val="000000"/>
          <w:sz w:val="24"/>
        </w:rPr>
        <w:t xml:space="preserve">A </w:t>
      </w:r>
      <w:r>
        <w:rPr>
          <w:rFonts w:hint="eastAsia"/>
          <w:bCs/>
          <w:color w:val="000000"/>
          <w:sz w:val="24"/>
        </w:rPr>
        <w:t>股市场中一批中小市值公司的股票价格表现。中证</w:t>
      </w:r>
      <w:r>
        <w:rPr>
          <w:rFonts w:hint="eastAsia"/>
          <w:bCs/>
          <w:color w:val="000000"/>
          <w:sz w:val="24"/>
        </w:rPr>
        <w:t xml:space="preserve">200 </w:t>
      </w:r>
      <w:r>
        <w:rPr>
          <w:rFonts w:hint="eastAsia"/>
          <w:bCs/>
          <w:color w:val="000000"/>
          <w:sz w:val="24"/>
        </w:rPr>
        <w:t>指数由沪深</w:t>
      </w:r>
      <w:r>
        <w:rPr>
          <w:rFonts w:hint="eastAsia"/>
          <w:bCs/>
          <w:color w:val="000000"/>
          <w:sz w:val="24"/>
        </w:rPr>
        <w:t xml:space="preserve">300 </w:t>
      </w:r>
      <w:r>
        <w:rPr>
          <w:rFonts w:hint="eastAsia"/>
          <w:bCs/>
          <w:color w:val="000000"/>
          <w:sz w:val="24"/>
        </w:rPr>
        <w:t>指数成份股中剔除中证</w:t>
      </w:r>
      <w:r>
        <w:rPr>
          <w:rFonts w:hint="eastAsia"/>
          <w:bCs/>
          <w:color w:val="000000"/>
          <w:sz w:val="24"/>
        </w:rPr>
        <w:t xml:space="preserve">100 </w:t>
      </w:r>
      <w:r>
        <w:rPr>
          <w:rFonts w:hint="eastAsia"/>
          <w:bCs/>
          <w:color w:val="000000"/>
          <w:sz w:val="24"/>
        </w:rPr>
        <w:t>指数成份股后的</w:t>
      </w:r>
      <w:r>
        <w:rPr>
          <w:rFonts w:hint="eastAsia"/>
          <w:bCs/>
          <w:color w:val="000000"/>
          <w:sz w:val="24"/>
        </w:rPr>
        <w:t>200</w:t>
      </w:r>
      <w:r>
        <w:rPr>
          <w:rFonts w:hint="eastAsia"/>
          <w:bCs/>
          <w:color w:val="000000"/>
          <w:sz w:val="24"/>
        </w:rPr>
        <w:t>只股票组成，综合反映中国</w:t>
      </w:r>
      <w:r>
        <w:rPr>
          <w:rFonts w:hint="eastAsia"/>
          <w:bCs/>
          <w:color w:val="000000"/>
          <w:sz w:val="24"/>
        </w:rPr>
        <w:t xml:space="preserve">A </w:t>
      </w:r>
      <w:r>
        <w:rPr>
          <w:rFonts w:hint="eastAsia"/>
          <w:bCs/>
          <w:color w:val="000000"/>
          <w:sz w:val="24"/>
        </w:rPr>
        <w:t>股市场中大盘市值公司的股票价格表现，市场代表性较强，适合作为本基金股票部分的业绩比较基准。</w:t>
      </w:r>
    </w:p>
    <w:p w14:paraId="1D5CD8FE" w14:textId="77777777" w:rsidR="00806FCE" w:rsidRDefault="00315F86" w:rsidP="006F3A54">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恒生指数是由恒生指数服务有限公司编制，以香港股票市场中的</w:t>
      </w:r>
      <w:r>
        <w:rPr>
          <w:bCs/>
          <w:color w:val="000000"/>
          <w:sz w:val="24"/>
        </w:rPr>
        <w:t>50</w:t>
      </w:r>
      <w:r>
        <w:rPr>
          <w:bCs/>
          <w:color w:val="000000"/>
          <w:sz w:val="24"/>
        </w:rPr>
        <w:t>家上市公司股票为成</w:t>
      </w:r>
      <w:r>
        <w:rPr>
          <w:rFonts w:hint="eastAsia"/>
          <w:bCs/>
          <w:color w:val="000000"/>
          <w:sz w:val="24"/>
        </w:rPr>
        <w:t>份</w:t>
      </w:r>
      <w:r>
        <w:rPr>
          <w:bCs/>
          <w:color w:val="000000"/>
          <w:sz w:val="24"/>
        </w:rPr>
        <w:t>股样本，以其发行量为权数的加权平均股价指数，是反映香港股市价幅趋势最有影响的一种股价指数；</w:t>
      </w:r>
    </w:p>
    <w:p w14:paraId="0DFD41BF" w14:textId="77777777" w:rsidR="00806FCE" w:rsidRDefault="00315F86" w:rsidP="006F3A54">
      <w:pPr>
        <w:spacing w:line="360" w:lineRule="auto"/>
        <w:ind w:firstLineChars="200" w:firstLine="480"/>
        <w:rPr>
          <w:bCs/>
          <w:color w:val="000000"/>
          <w:sz w:val="24"/>
        </w:rPr>
      </w:pPr>
      <w:r>
        <w:rPr>
          <w:rFonts w:hint="eastAsia"/>
          <w:bCs/>
          <w:color w:val="000000"/>
          <w:sz w:val="24"/>
        </w:rPr>
        <w:t>3</w:t>
      </w:r>
      <w:r>
        <w:rPr>
          <w:rFonts w:hint="eastAsia"/>
          <w:bCs/>
          <w:color w:val="000000"/>
          <w:sz w:val="24"/>
        </w:rPr>
        <w:t>、中债综合全价指数由中央国债登记结算有限责任公司编制，为中国全市场债券指数；样本范围涵盖银行间市场和交易所市场，成份债券包括国债、企业债券、央行票据等所有主要债券种类，能较好地反映债券市场的整体收益，具有广泛的市场代表性；</w:t>
      </w:r>
    </w:p>
    <w:p w14:paraId="47CFFC13" w14:textId="77777777" w:rsidR="00806FCE" w:rsidRDefault="00315F86" w:rsidP="006F3A54">
      <w:pPr>
        <w:spacing w:line="360" w:lineRule="auto"/>
        <w:ind w:firstLineChars="200" w:firstLine="480"/>
        <w:rPr>
          <w:bCs/>
          <w:color w:val="000000"/>
          <w:sz w:val="24"/>
        </w:rPr>
      </w:pPr>
      <w:r>
        <w:rPr>
          <w:bCs/>
          <w:color w:val="000000"/>
          <w:sz w:val="24"/>
        </w:rPr>
        <w:t>4</w:t>
      </w:r>
      <w:r>
        <w:rPr>
          <w:rFonts w:hint="eastAsia"/>
          <w:bCs/>
          <w:color w:val="000000"/>
          <w:sz w:val="24"/>
        </w:rPr>
        <w:t>、基于本基金的投资范围和投资比例限制，选用该业绩比较基准能够忠实反映本基金的风险收益特征。</w:t>
      </w:r>
    </w:p>
    <w:p w14:paraId="11064DE1" w14:textId="77777777" w:rsidR="00806FCE" w:rsidRDefault="00315F86" w:rsidP="006F3A54">
      <w:pPr>
        <w:spacing w:line="360" w:lineRule="auto"/>
        <w:ind w:firstLineChars="200" w:firstLine="480"/>
        <w:rPr>
          <w:sz w:val="24"/>
        </w:rPr>
      </w:pPr>
      <w:r>
        <w:rPr>
          <w:bCs/>
          <w:color w:val="000000"/>
          <w:sz w:val="24"/>
        </w:rPr>
        <w:t>如果今后法律法规发生变化，或者指数编制单位停止计算编制上述指数或更</w:t>
      </w:r>
      <w:r>
        <w:rPr>
          <w:bCs/>
          <w:color w:val="000000"/>
          <w:sz w:val="24"/>
        </w:rPr>
        <w:lastRenderedPageBreak/>
        <w:t>改指数名称、或者有更权威的、更能为市场普遍接受的业绩比较基准推出，或者市场上出现更加适合用于本基金业绩比较基准的指数时，经与基金托管人协商一致，本基金可以</w:t>
      </w:r>
      <w:r>
        <w:rPr>
          <w:rFonts w:hint="eastAsia"/>
          <w:bCs/>
          <w:color w:val="000000"/>
          <w:sz w:val="24"/>
        </w:rPr>
        <w:t>在履行适当程序后</w:t>
      </w:r>
      <w:r w:rsidRPr="00B15E4A">
        <w:rPr>
          <w:rFonts w:hint="eastAsia"/>
          <w:color w:val="000000"/>
          <w:sz w:val="24"/>
        </w:rPr>
        <w:t>变更业绩比较基准</w:t>
      </w:r>
      <w:r>
        <w:rPr>
          <w:bCs/>
          <w:color w:val="000000"/>
          <w:sz w:val="24"/>
        </w:rPr>
        <w:t>并及时公告。</w:t>
      </w:r>
    </w:p>
    <w:p w14:paraId="39E67692" w14:textId="77777777" w:rsidR="00806FCE" w:rsidRDefault="00315F86" w:rsidP="006F3A54">
      <w:pPr>
        <w:spacing w:line="360" w:lineRule="auto"/>
        <w:ind w:firstLineChars="200" w:firstLine="480"/>
        <w:rPr>
          <w:bCs/>
          <w:sz w:val="24"/>
        </w:rPr>
      </w:pPr>
      <w:r>
        <w:rPr>
          <w:bCs/>
          <w:sz w:val="24"/>
        </w:rPr>
        <w:t>六、风险收益特征</w:t>
      </w:r>
    </w:p>
    <w:p w14:paraId="595FA3F7" w14:textId="77777777" w:rsidR="00806FCE" w:rsidRDefault="00315F86" w:rsidP="006F3A54">
      <w:pPr>
        <w:spacing w:line="360" w:lineRule="auto"/>
        <w:ind w:firstLineChars="200" w:firstLine="480"/>
        <w:rPr>
          <w:bCs/>
          <w:sz w:val="24"/>
        </w:rPr>
      </w:pPr>
      <w:r>
        <w:rPr>
          <w:rFonts w:hint="eastAsia"/>
          <w:bCs/>
          <w:sz w:val="24"/>
        </w:rPr>
        <w:t>本基金为混合型基金，其预期风险收益水平低于股票型基金，高于债券型基金及货币市场基金。</w:t>
      </w:r>
    </w:p>
    <w:p w14:paraId="45222E45" w14:textId="77777777" w:rsidR="00806FCE" w:rsidRDefault="00315F86" w:rsidP="006F3A54">
      <w:pPr>
        <w:spacing w:line="360" w:lineRule="auto"/>
        <w:ind w:firstLineChars="200" w:firstLine="480"/>
        <w:rPr>
          <w:bCs/>
          <w:sz w:val="24"/>
        </w:rPr>
      </w:pPr>
      <w:r>
        <w:rPr>
          <w:bCs/>
          <w:sz w:val="24"/>
        </w:rPr>
        <w:t>本基金将投资港股通标的股票，</w:t>
      </w:r>
      <w:r>
        <w:rPr>
          <w:rFonts w:hint="eastAsia"/>
          <w:bCs/>
          <w:sz w:val="24"/>
        </w:rPr>
        <w:t>将面临港股通机制下因投资环境、投资标的、市场制度以及交易规则等差异带来的特有风险</w:t>
      </w:r>
      <w:r>
        <w:rPr>
          <w:bCs/>
          <w:sz w:val="24"/>
        </w:rPr>
        <w:t>。</w:t>
      </w:r>
    </w:p>
    <w:p w14:paraId="4B55EA5A" w14:textId="77777777" w:rsidR="00806FCE" w:rsidRDefault="00315F86" w:rsidP="006F3A54">
      <w:pPr>
        <w:spacing w:line="360" w:lineRule="auto"/>
        <w:ind w:firstLineChars="200" w:firstLine="480"/>
        <w:rPr>
          <w:bCs/>
          <w:sz w:val="24"/>
        </w:rPr>
      </w:pPr>
      <w:r>
        <w:rPr>
          <w:bCs/>
          <w:sz w:val="24"/>
        </w:rPr>
        <w:t>七、基金管理人代表基金行使股东或债权人权利的处理原则及方法</w:t>
      </w:r>
    </w:p>
    <w:p w14:paraId="3A0C5E01" w14:textId="77777777" w:rsidR="00806FCE" w:rsidRDefault="00315F86" w:rsidP="006F3A54">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077F2801" w14:textId="77777777" w:rsidR="00806FCE" w:rsidRDefault="00315F86" w:rsidP="006F3A54">
      <w:pPr>
        <w:spacing w:line="360" w:lineRule="auto"/>
        <w:ind w:firstLineChars="200" w:firstLine="480"/>
        <w:rPr>
          <w:bCs/>
          <w:sz w:val="24"/>
        </w:rPr>
      </w:pPr>
      <w:r>
        <w:rPr>
          <w:bCs/>
          <w:sz w:val="24"/>
        </w:rPr>
        <w:t>2</w:t>
      </w:r>
      <w:r>
        <w:rPr>
          <w:bCs/>
          <w:sz w:val="24"/>
        </w:rPr>
        <w:t>、不谋求对上市公司的控股；</w:t>
      </w:r>
    </w:p>
    <w:p w14:paraId="342E6776" w14:textId="77777777" w:rsidR="00806FCE" w:rsidRDefault="00315F86" w:rsidP="006F3A54">
      <w:pPr>
        <w:spacing w:line="360" w:lineRule="auto"/>
        <w:ind w:firstLineChars="200" w:firstLine="480"/>
        <w:rPr>
          <w:bCs/>
          <w:sz w:val="24"/>
        </w:rPr>
      </w:pPr>
      <w:r>
        <w:rPr>
          <w:bCs/>
          <w:sz w:val="24"/>
        </w:rPr>
        <w:t>3</w:t>
      </w:r>
      <w:r>
        <w:rPr>
          <w:bCs/>
          <w:sz w:val="24"/>
        </w:rPr>
        <w:t>、有利于基金财产的安全与增值；</w:t>
      </w:r>
    </w:p>
    <w:p w14:paraId="7343DD13" w14:textId="77777777" w:rsidR="00806FCE" w:rsidRPr="00B15E4A" w:rsidRDefault="00315F86" w:rsidP="006F3A54">
      <w:pPr>
        <w:spacing w:line="360" w:lineRule="auto"/>
        <w:ind w:firstLineChars="200" w:firstLine="480"/>
        <w:rPr>
          <w:sz w:val="24"/>
        </w:rPr>
      </w:pPr>
      <w:r>
        <w:rPr>
          <w:bCs/>
          <w:sz w:val="24"/>
        </w:rPr>
        <w:t>4</w:t>
      </w:r>
      <w:r>
        <w:rPr>
          <w:bCs/>
          <w:sz w:val="24"/>
        </w:rPr>
        <w:t>、不通过关联交易为自身、雇员、授权代理人或任何存在利害关系的第三人牟取任何不当利益。</w:t>
      </w:r>
    </w:p>
    <w:p w14:paraId="0D851F7C" w14:textId="77777777" w:rsidR="00806FCE" w:rsidRDefault="00315F86">
      <w:pPr>
        <w:widowControl/>
        <w:jc w:val="left"/>
        <w:rPr>
          <w:bCs/>
          <w:sz w:val="24"/>
        </w:rPr>
      </w:pPr>
      <w:r>
        <w:rPr>
          <w:bCs/>
          <w:sz w:val="24"/>
        </w:rPr>
        <w:br w:type="page"/>
      </w:r>
    </w:p>
    <w:p w14:paraId="47159C02" w14:textId="77777777" w:rsidR="00806FCE" w:rsidRDefault="00806FCE">
      <w:pPr>
        <w:rPr>
          <w:bCs/>
          <w:sz w:val="24"/>
        </w:rPr>
      </w:pPr>
    </w:p>
    <w:p w14:paraId="230EC8E7" w14:textId="77777777" w:rsidR="00806FCE" w:rsidRDefault="00315F86">
      <w:pPr>
        <w:pStyle w:val="1"/>
        <w:spacing w:before="0" w:after="0"/>
        <w:jc w:val="center"/>
        <w:rPr>
          <w:rFonts w:ascii="Times New Roman"/>
          <w:color w:val="auto"/>
          <w:sz w:val="30"/>
        </w:rPr>
      </w:pPr>
      <w:bookmarkStart w:id="297" w:name="_Toc92662704"/>
      <w:bookmarkStart w:id="298" w:name="_Toc93226145"/>
      <w:bookmarkStart w:id="299" w:name="_Toc24474"/>
      <w:bookmarkStart w:id="300" w:name="_Toc13819"/>
      <w:bookmarkStart w:id="301" w:name="_Toc141703893"/>
      <w:bookmarkStart w:id="302" w:name="_Toc29561"/>
      <w:bookmarkStart w:id="303" w:name="_Toc452127908"/>
      <w:bookmarkStart w:id="304" w:name="_Toc20782"/>
      <w:bookmarkStart w:id="305" w:name="_Toc139991743"/>
      <w:bookmarkStart w:id="306" w:name="_Toc128310496"/>
      <w:bookmarkStart w:id="307" w:name="_Toc26114"/>
      <w:bookmarkStart w:id="308" w:name="_Toc3054"/>
      <w:bookmarkStart w:id="309" w:name="_Toc31611"/>
      <w:bookmarkStart w:id="310" w:name="_Toc18000"/>
      <w:bookmarkStart w:id="311" w:name="_Toc20102"/>
      <w:bookmarkStart w:id="312" w:name="_Toc32030"/>
      <w:bookmarkStart w:id="313" w:name="_Toc21642"/>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93E0709" w14:textId="77777777" w:rsidR="00806FCE" w:rsidRDefault="00806FCE">
      <w:pPr>
        <w:spacing w:line="360" w:lineRule="auto"/>
        <w:ind w:firstLineChars="200" w:firstLine="480"/>
        <w:rPr>
          <w:bCs/>
          <w:sz w:val="24"/>
        </w:rPr>
      </w:pPr>
    </w:p>
    <w:p w14:paraId="2BA091D4" w14:textId="77777777" w:rsidR="00806FCE" w:rsidRDefault="00315F86">
      <w:pPr>
        <w:spacing w:line="360" w:lineRule="auto"/>
        <w:ind w:firstLineChars="200" w:firstLine="480"/>
        <w:rPr>
          <w:bCs/>
          <w:sz w:val="24"/>
        </w:rPr>
      </w:pPr>
      <w:r>
        <w:rPr>
          <w:bCs/>
          <w:sz w:val="24"/>
        </w:rPr>
        <w:t>一、基金资产总值</w:t>
      </w:r>
    </w:p>
    <w:p w14:paraId="4A073646" w14:textId="77777777" w:rsidR="00806FCE" w:rsidRDefault="00315F86">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11BA077B" w14:textId="77777777" w:rsidR="00806FCE" w:rsidRDefault="00315F86">
      <w:pPr>
        <w:spacing w:line="360" w:lineRule="auto"/>
        <w:ind w:firstLineChars="200" w:firstLine="480"/>
        <w:rPr>
          <w:bCs/>
          <w:sz w:val="24"/>
        </w:rPr>
      </w:pPr>
      <w:r>
        <w:rPr>
          <w:bCs/>
          <w:sz w:val="24"/>
        </w:rPr>
        <w:t>二、基金资产净值</w:t>
      </w:r>
    </w:p>
    <w:p w14:paraId="28BDAA50" w14:textId="77777777" w:rsidR="00806FCE" w:rsidRDefault="00315F86">
      <w:pPr>
        <w:spacing w:line="360" w:lineRule="auto"/>
        <w:ind w:firstLineChars="200" w:firstLine="480"/>
        <w:rPr>
          <w:bCs/>
          <w:sz w:val="24"/>
        </w:rPr>
      </w:pPr>
      <w:r>
        <w:rPr>
          <w:bCs/>
          <w:sz w:val="24"/>
        </w:rPr>
        <w:t>基金资产净值是指基金资产总值减去基金负债后的价值。</w:t>
      </w:r>
    </w:p>
    <w:p w14:paraId="0F3B947C" w14:textId="77777777" w:rsidR="00806FCE" w:rsidRDefault="00315F86">
      <w:pPr>
        <w:spacing w:line="360" w:lineRule="auto"/>
        <w:ind w:firstLineChars="200" w:firstLine="480"/>
        <w:rPr>
          <w:bCs/>
          <w:sz w:val="24"/>
        </w:rPr>
      </w:pPr>
      <w:r>
        <w:rPr>
          <w:bCs/>
          <w:sz w:val="24"/>
        </w:rPr>
        <w:t>三、基金财产的账户</w:t>
      </w:r>
    </w:p>
    <w:p w14:paraId="7BBC0F37" w14:textId="77777777" w:rsidR="00806FCE" w:rsidRDefault="00315F86">
      <w:pPr>
        <w:spacing w:line="360" w:lineRule="auto"/>
        <w:ind w:firstLineChars="200" w:firstLine="480"/>
      </w:pPr>
      <w:r>
        <w:rPr>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314" w:name="_Hlt88841837"/>
      <w:bookmarkEnd w:id="314"/>
    </w:p>
    <w:p w14:paraId="78A0BDB1" w14:textId="77777777" w:rsidR="00806FCE" w:rsidRDefault="00315F86">
      <w:pPr>
        <w:spacing w:line="360" w:lineRule="auto"/>
        <w:ind w:firstLineChars="200" w:firstLine="480"/>
        <w:rPr>
          <w:bCs/>
          <w:sz w:val="24"/>
        </w:rPr>
      </w:pPr>
      <w:r>
        <w:rPr>
          <w:bCs/>
          <w:sz w:val="24"/>
        </w:rPr>
        <w:t>四、基金财产的保管和处分</w:t>
      </w:r>
      <w:bookmarkStart w:id="315" w:name="_Hlt88900062"/>
      <w:bookmarkEnd w:id="315"/>
    </w:p>
    <w:p w14:paraId="499A344C" w14:textId="77777777" w:rsidR="00806FCE" w:rsidRDefault="00315F86">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BD53155" w14:textId="77777777" w:rsidR="00806FCE" w:rsidRDefault="00315F8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CD26F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16" w:name="_Toc7802"/>
      <w:bookmarkStart w:id="317" w:name="_Toc19714"/>
      <w:bookmarkStart w:id="318" w:name="_Toc27832"/>
      <w:bookmarkStart w:id="319" w:name="_Toc17782"/>
      <w:bookmarkStart w:id="320" w:name="_Toc31917"/>
      <w:bookmarkStart w:id="321" w:name="_Toc2623"/>
      <w:bookmarkStart w:id="322" w:name="_Toc452127909"/>
      <w:bookmarkStart w:id="323" w:name="_Toc871"/>
      <w:bookmarkStart w:id="324" w:name="_Toc139991744"/>
      <w:bookmarkStart w:id="32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bookmarkEnd w:id="323"/>
    </w:p>
    <w:p w14:paraId="2FFA67FD" w14:textId="77777777" w:rsidR="00806FCE" w:rsidRDefault="00806FCE">
      <w:pPr>
        <w:spacing w:line="360" w:lineRule="auto"/>
        <w:ind w:firstLineChars="200" w:firstLine="480"/>
        <w:rPr>
          <w:bCs/>
          <w:sz w:val="24"/>
        </w:rPr>
      </w:pPr>
    </w:p>
    <w:p w14:paraId="347425E9" w14:textId="77777777" w:rsidR="00806FCE" w:rsidRDefault="00315F86">
      <w:pPr>
        <w:spacing w:line="360" w:lineRule="auto"/>
        <w:ind w:firstLineChars="200" w:firstLine="480"/>
        <w:rPr>
          <w:bCs/>
          <w:sz w:val="24"/>
        </w:rPr>
      </w:pPr>
      <w:bookmarkStart w:id="326" w:name="_Toc139991745"/>
      <w:bookmarkStart w:id="327" w:name="_Toc32046"/>
      <w:bookmarkStart w:id="328" w:name="_Toc141703895"/>
      <w:bookmarkEnd w:id="324"/>
      <w:bookmarkEnd w:id="325"/>
      <w:r>
        <w:rPr>
          <w:bCs/>
          <w:sz w:val="24"/>
        </w:rPr>
        <w:t>一、估值日</w:t>
      </w:r>
    </w:p>
    <w:p w14:paraId="66DF1CAE" w14:textId="77777777" w:rsidR="00806FCE" w:rsidRDefault="00315F86">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85C3287" w14:textId="77777777" w:rsidR="00806FCE" w:rsidRDefault="00315F86">
      <w:pPr>
        <w:spacing w:line="360" w:lineRule="auto"/>
        <w:ind w:firstLineChars="200" w:firstLine="480"/>
        <w:rPr>
          <w:bCs/>
          <w:sz w:val="24"/>
        </w:rPr>
      </w:pPr>
      <w:r>
        <w:rPr>
          <w:bCs/>
          <w:sz w:val="24"/>
        </w:rPr>
        <w:t>二、估值对象</w:t>
      </w:r>
    </w:p>
    <w:p w14:paraId="240B2D6D" w14:textId="77777777" w:rsidR="00806FCE" w:rsidRDefault="00315F86">
      <w:pPr>
        <w:spacing w:line="360" w:lineRule="auto"/>
        <w:ind w:firstLineChars="200" w:firstLine="480"/>
        <w:rPr>
          <w:bCs/>
          <w:sz w:val="24"/>
        </w:rPr>
      </w:pPr>
      <w:r>
        <w:rPr>
          <w:bCs/>
          <w:sz w:val="24"/>
        </w:rPr>
        <w:t>基金所拥有的股票、债券、银行存款本息、应收款项、股指期货合约、国债期货合约、股票期权合约、其它投资等资产及负债。</w:t>
      </w:r>
    </w:p>
    <w:p w14:paraId="5BDA73E8" w14:textId="77777777" w:rsidR="00806FCE" w:rsidRDefault="00315F86">
      <w:pPr>
        <w:numPr>
          <w:ilvl w:val="0"/>
          <w:numId w:val="4"/>
        </w:numPr>
        <w:spacing w:line="360" w:lineRule="auto"/>
        <w:ind w:firstLineChars="200" w:firstLine="480"/>
        <w:rPr>
          <w:bCs/>
          <w:sz w:val="24"/>
        </w:rPr>
      </w:pPr>
      <w:r>
        <w:rPr>
          <w:rFonts w:hint="eastAsia"/>
          <w:bCs/>
          <w:sz w:val="24"/>
        </w:rPr>
        <w:t>估值原则</w:t>
      </w:r>
    </w:p>
    <w:p w14:paraId="669D65CB" w14:textId="77777777" w:rsidR="00806FCE" w:rsidRDefault="00315F86" w:rsidP="00B15E4A">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3F5706C5" w14:textId="77777777" w:rsidR="00806FCE" w:rsidRDefault="00315F86">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B8E3C" w14:textId="77777777" w:rsidR="00806FCE" w:rsidRDefault="00315F86">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7C3F08" w14:textId="77777777" w:rsidR="00806FCE" w:rsidRDefault="00315F86">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8AE855" w14:textId="77777777" w:rsidR="00806FCE" w:rsidRDefault="00315F86">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18FFB0DD" w14:textId="77777777" w:rsidR="00806FCE" w:rsidRDefault="00315F86">
      <w:pPr>
        <w:spacing w:line="360" w:lineRule="auto"/>
        <w:ind w:firstLineChars="200" w:firstLine="480"/>
        <w:rPr>
          <w:bCs/>
          <w:sz w:val="24"/>
        </w:rPr>
      </w:pPr>
      <w:r>
        <w:rPr>
          <w:rFonts w:hint="eastAsia"/>
          <w:bCs/>
          <w:sz w:val="24"/>
        </w:rPr>
        <w:lastRenderedPageBreak/>
        <w:t>四</w:t>
      </w:r>
      <w:r>
        <w:rPr>
          <w:bCs/>
          <w:sz w:val="24"/>
        </w:rPr>
        <w:t>、估值方法</w:t>
      </w:r>
    </w:p>
    <w:p w14:paraId="2430D9AA" w14:textId="77777777" w:rsidR="00806FCE" w:rsidRDefault="00315F86">
      <w:pPr>
        <w:spacing w:line="360" w:lineRule="auto"/>
        <w:ind w:firstLineChars="200" w:firstLine="480"/>
        <w:rPr>
          <w:bCs/>
          <w:sz w:val="24"/>
        </w:rPr>
      </w:pPr>
      <w:r>
        <w:rPr>
          <w:bCs/>
          <w:sz w:val="24"/>
        </w:rPr>
        <w:t>1</w:t>
      </w:r>
      <w:r>
        <w:rPr>
          <w:bCs/>
          <w:sz w:val="24"/>
        </w:rPr>
        <w:t>、证券交易所上市的有价证券的估值</w:t>
      </w:r>
    </w:p>
    <w:p w14:paraId="011B1E43" w14:textId="77777777" w:rsidR="00806FCE" w:rsidRDefault="00315F86">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864991B" w14:textId="77777777" w:rsidR="00806FCE" w:rsidRDefault="00315F86">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）交易所上市交易或挂牌转让的固定收益品种（本基金合同另有规定的除外），选取估值日第三方估值机构提供的相应品种对应的估值净价估值；</w:t>
      </w:r>
    </w:p>
    <w:p w14:paraId="16524D18" w14:textId="77777777" w:rsidR="00806FCE" w:rsidRDefault="00315F86">
      <w:pPr>
        <w:spacing w:line="360" w:lineRule="auto"/>
        <w:ind w:firstLineChars="200" w:firstLine="480"/>
        <w:rPr>
          <w:bCs/>
          <w:sz w:val="24"/>
        </w:rPr>
      </w:pPr>
      <w:r>
        <w:rPr>
          <w:bCs/>
          <w:sz w:val="24"/>
        </w:rPr>
        <w:t>（</w:t>
      </w:r>
      <w:r>
        <w:rPr>
          <w:bCs/>
          <w:sz w:val="24"/>
        </w:rPr>
        <w:t>3</w:t>
      </w:r>
      <w:r>
        <w:rPr>
          <w:bCs/>
          <w:sz w:val="24"/>
        </w:rPr>
        <w:t>）对在交易所市场上市交易的可转换债券，选取每日收盘价作为估值全价；</w:t>
      </w:r>
    </w:p>
    <w:p w14:paraId="6E645E1B" w14:textId="77777777" w:rsidR="00806FCE" w:rsidRPr="00B15E4A" w:rsidRDefault="00315F86">
      <w:pPr>
        <w:spacing w:line="360" w:lineRule="auto"/>
        <w:ind w:firstLineChars="200" w:firstLine="480"/>
        <w:rPr>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B7B25D6" w14:textId="77777777" w:rsidR="00806FCE" w:rsidRDefault="00315F86">
      <w:pPr>
        <w:spacing w:line="360" w:lineRule="auto"/>
        <w:ind w:firstLineChars="200" w:firstLine="480"/>
        <w:rPr>
          <w:bCs/>
          <w:sz w:val="24"/>
        </w:rPr>
      </w:pPr>
      <w:r>
        <w:rPr>
          <w:bCs/>
          <w:sz w:val="24"/>
        </w:rPr>
        <w:t>2</w:t>
      </w:r>
      <w:r>
        <w:rPr>
          <w:bCs/>
          <w:sz w:val="24"/>
        </w:rPr>
        <w:t>、处于未上市期间的有价证券应区分如下情况处理：</w:t>
      </w:r>
    </w:p>
    <w:p w14:paraId="5E6753E3" w14:textId="77777777" w:rsidR="00806FCE" w:rsidRDefault="00315F86">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3D0A20CE" w14:textId="77777777" w:rsidR="00806FCE" w:rsidRDefault="00315F86">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）首次公开发行未上市的股票，采用估值技术确定公允价值，在估值技术难以可靠计量公允价值的情况下，按成本估值；</w:t>
      </w:r>
    </w:p>
    <w:p w14:paraId="4899438C" w14:textId="77777777" w:rsidR="00806FCE" w:rsidRDefault="00315F86">
      <w:pPr>
        <w:spacing w:line="348"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3AC11AFD" w14:textId="77777777" w:rsidR="00806FCE" w:rsidRDefault="00315F86" w:rsidP="00B15E4A">
      <w:pPr>
        <w:spacing w:line="348" w:lineRule="auto"/>
        <w:ind w:firstLineChars="200" w:firstLine="480"/>
        <w:rPr>
          <w:bCs/>
          <w:sz w:val="24"/>
        </w:rPr>
      </w:pPr>
      <w:r>
        <w:rPr>
          <w:bCs/>
          <w:sz w:val="24"/>
        </w:rPr>
        <w:t>（</w:t>
      </w:r>
      <w:r>
        <w:rPr>
          <w:rFonts w:hint="eastAsia"/>
          <w:bCs/>
          <w:sz w:val="24"/>
        </w:rPr>
        <w:t>4</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D35408B" w14:textId="77777777" w:rsidR="00806FCE" w:rsidRPr="00B15E4A" w:rsidRDefault="00315F86" w:rsidP="00B15E4A">
      <w:pPr>
        <w:spacing w:line="348" w:lineRule="auto"/>
        <w:ind w:firstLineChars="200" w:firstLine="480"/>
        <w:rPr>
          <w:sz w:val="24"/>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EF9C5CD" w14:textId="77777777" w:rsidR="00806FCE" w:rsidRDefault="00315F86">
      <w:pPr>
        <w:spacing w:line="348" w:lineRule="auto"/>
        <w:ind w:firstLineChars="200" w:firstLine="480"/>
        <w:rPr>
          <w:bCs/>
          <w:sz w:val="24"/>
        </w:rPr>
      </w:pPr>
      <w:r>
        <w:rPr>
          <w:bCs/>
          <w:sz w:val="24"/>
        </w:rPr>
        <w:t>4</w:t>
      </w:r>
      <w:r>
        <w:rPr>
          <w:bCs/>
          <w:sz w:val="24"/>
        </w:rPr>
        <w:t>、同一债券或股票同时在两个或两个以上市场交易的，按债券或股票所处的市场分别估值。</w:t>
      </w:r>
    </w:p>
    <w:p w14:paraId="6F2610E0" w14:textId="77777777" w:rsidR="00806FCE" w:rsidRDefault="00315F86">
      <w:pPr>
        <w:spacing w:line="348"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2262658D" w14:textId="77777777" w:rsidR="00806FCE" w:rsidRDefault="00315F86">
      <w:pPr>
        <w:spacing w:line="348"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33DE9596" w14:textId="77777777" w:rsidR="00806FCE" w:rsidRDefault="00315F86">
      <w:pPr>
        <w:spacing w:line="348" w:lineRule="auto"/>
        <w:ind w:firstLineChars="200" w:firstLine="480"/>
        <w:rPr>
          <w:kern w:val="0"/>
          <w:sz w:val="24"/>
        </w:rPr>
      </w:pPr>
      <w:r>
        <w:rPr>
          <w:kern w:val="0"/>
          <w:sz w:val="24"/>
        </w:rPr>
        <w:t>7</w:t>
      </w:r>
      <w:r>
        <w:rPr>
          <w:kern w:val="0"/>
          <w:sz w:val="24"/>
        </w:rPr>
        <w:t>、本基金投资股票期权合约，一般以股票期权估值日的结算价进行估值，估值当日无结算价的，且最近交易日后经济环境未发生重大变化的，采用最近交易日结算价估值。</w:t>
      </w:r>
    </w:p>
    <w:p w14:paraId="7D1D5A47" w14:textId="77777777" w:rsidR="00806FCE" w:rsidRDefault="00315F86">
      <w:pPr>
        <w:spacing w:line="348" w:lineRule="auto"/>
        <w:ind w:firstLineChars="200" w:firstLine="480"/>
        <w:rPr>
          <w:kern w:val="0"/>
          <w:sz w:val="24"/>
        </w:rPr>
      </w:pPr>
      <w:r>
        <w:rPr>
          <w:kern w:val="0"/>
          <w:sz w:val="24"/>
        </w:rPr>
        <w:t>8</w:t>
      </w:r>
      <w:r>
        <w:rPr>
          <w:kern w:val="0"/>
          <w:sz w:val="24"/>
        </w:rPr>
        <w:t>、</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w:t>
      </w:r>
    </w:p>
    <w:p w14:paraId="6A1D5E3C" w14:textId="77777777" w:rsidR="00806FCE" w:rsidRDefault="00315F86">
      <w:pPr>
        <w:spacing w:line="360" w:lineRule="auto"/>
        <w:ind w:firstLineChars="200" w:firstLine="480"/>
        <w:rPr>
          <w:bCs/>
          <w:sz w:val="24"/>
        </w:rPr>
      </w:pPr>
      <w:r>
        <w:rPr>
          <w:bCs/>
          <w:sz w:val="24"/>
        </w:rPr>
        <w:t>9</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03B51B29" w14:textId="77777777" w:rsidR="00806FCE" w:rsidRDefault="00315F86">
      <w:pPr>
        <w:spacing w:line="360" w:lineRule="auto"/>
        <w:ind w:firstLineChars="200" w:firstLine="480"/>
        <w:rPr>
          <w:bCs/>
          <w:sz w:val="24"/>
        </w:rPr>
      </w:pPr>
      <w:r>
        <w:rPr>
          <w:rFonts w:hint="eastAsia"/>
          <w:bCs/>
          <w:sz w:val="24"/>
        </w:rPr>
        <w:t>1</w:t>
      </w:r>
      <w:r>
        <w:rPr>
          <w:bCs/>
          <w:sz w:val="24"/>
        </w:rPr>
        <w:t>0</w:t>
      </w:r>
      <w:r>
        <w:rPr>
          <w:bCs/>
          <w:sz w:val="24"/>
        </w:rPr>
        <w:t>、</w:t>
      </w:r>
      <w:r>
        <w:rPr>
          <w:rFonts w:hint="eastAsia"/>
          <w:bCs/>
          <w:sz w:val="24"/>
        </w:rPr>
        <w:t>当本基金发生大额申购或赎回情形时，基金管理人可以采用摆动定价机制，以确保基金估值的公平性。</w:t>
      </w:r>
    </w:p>
    <w:p w14:paraId="55DFB4EE" w14:textId="77777777" w:rsidR="00806FCE" w:rsidRPr="00B15E4A" w:rsidRDefault="00315F86">
      <w:pPr>
        <w:spacing w:line="360"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022D01C8" w14:textId="77777777" w:rsidR="00806FCE" w:rsidRDefault="00315F86">
      <w:pPr>
        <w:spacing w:line="360" w:lineRule="auto"/>
        <w:ind w:firstLineChars="200" w:firstLine="480"/>
        <w:rPr>
          <w:bCs/>
          <w:sz w:val="24"/>
        </w:rPr>
      </w:pPr>
      <w:r>
        <w:rPr>
          <w:rFonts w:hint="eastAsia"/>
          <w:bCs/>
          <w:sz w:val="24"/>
        </w:rPr>
        <w:t>1</w:t>
      </w:r>
      <w:r>
        <w:rPr>
          <w:bCs/>
          <w:sz w:val="24"/>
        </w:rPr>
        <w:t>2</w:t>
      </w:r>
      <w:r>
        <w:rPr>
          <w:bCs/>
          <w:sz w:val="24"/>
        </w:rPr>
        <w:t>、相关法律法规以及监管部门有强制规定的，从其规定。如有新增事项，按国家最新规定估值。</w:t>
      </w:r>
    </w:p>
    <w:p w14:paraId="13A9F7AD" w14:textId="77777777" w:rsidR="00806FCE" w:rsidRDefault="00315F8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7A8F6D28" w14:textId="5D6363EC" w:rsidR="00806FCE" w:rsidRDefault="00315F86">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F68ED">
        <w:rPr>
          <w:rFonts w:hint="eastAsia"/>
          <w:bCs/>
          <w:sz w:val="24"/>
        </w:rPr>
        <w:t>信息</w:t>
      </w:r>
      <w:r>
        <w:rPr>
          <w:bCs/>
          <w:sz w:val="24"/>
        </w:rPr>
        <w:t>的计算结果对外予以公布。</w:t>
      </w:r>
      <w:r>
        <w:rPr>
          <w:rFonts w:hint="eastAsia"/>
          <w:bCs/>
          <w:sz w:val="24"/>
        </w:rPr>
        <w:t>由此给基金份额持有人和基金造成的损失以及因该交易日基金资产净值计算顺延错误而引起的损失，由基金管理人负责赔付</w:t>
      </w:r>
      <w:r>
        <w:rPr>
          <w:bCs/>
          <w:sz w:val="24"/>
        </w:rPr>
        <w:t>。</w:t>
      </w:r>
    </w:p>
    <w:p w14:paraId="6B5B890C" w14:textId="77777777" w:rsidR="00806FCE" w:rsidRDefault="00315F86">
      <w:pPr>
        <w:spacing w:line="360" w:lineRule="auto"/>
        <w:ind w:firstLineChars="200" w:firstLine="480"/>
        <w:rPr>
          <w:bCs/>
          <w:sz w:val="24"/>
        </w:rPr>
      </w:pPr>
      <w:r>
        <w:rPr>
          <w:rFonts w:hint="eastAsia"/>
          <w:bCs/>
          <w:sz w:val="24"/>
        </w:rPr>
        <w:t>五</w:t>
      </w:r>
      <w:r>
        <w:rPr>
          <w:bCs/>
          <w:sz w:val="24"/>
        </w:rPr>
        <w:t>、估值程序</w:t>
      </w:r>
    </w:p>
    <w:p w14:paraId="31A57265" w14:textId="77777777" w:rsidR="00806FCE" w:rsidRDefault="00315F86">
      <w:pPr>
        <w:spacing w:line="360" w:lineRule="auto"/>
        <w:ind w:firstLineChars="200" w:firstLine="480"/>
        <w:rPr>
          <w:bCs/>
          <w:sz w:val="24"/>
        </w:rPr>
      </w:pPr>
      <w:r>
        <w:rPr>
          <w:bCs/>
          <w:sz w:val="24"/>
        </w:rPr>
        <w:t>1</w:t>
      </w:r>
      <w:r>
        <w:rPr>
          <w:bCs/>
          <w:sz w:val="24"/>
        </w:rPr>
        <w:t>、基金份额净值是按照每个工作日闭市后，各类基金资产净值除以当日该类基金份额的余额数量计算，精确到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32248DC" w14:textId="77777777" w:rsidR="00806FCE" w:rsidRDefault="00315F86">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4551F44B" w14:textId="77777777" w:rsidR="00806FCE" w:rsidRDefault="00315F8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基金份额净值结果发送基金托管人，经基金托管人复核无误后，由基金管理人按规定对外公布。</w:t>
      </w:r>
    </w:p>
    <w:p w14:paraId="7415A8F3" w14:textId="77777777" w:rsidR="00806FCE" w:rsidRDefault="00315F86">
      <w:pPr>
        <w:spacing w:line="360" w:lineRule="auto"/>
        <w:ind w:firstLineChars="200" w:firstLine="480"/>
        <w:rPr>
          <w:bCs/>
          <w:sz w:val="24"/>
        </w:rPr>
      </w:pPr>
      <w:r>
        <w:rPr>
          <w:rFonts w:hint="eastAsia"/>
          <w:bCs/>
          <w:sz w:val="24"/>
        </w:rPr>
        <w:t>六</w:t>
      </w:r>
      <w:r>
        <w:rPr>
          <w:bCs/>
          <w:sz w:val="24"/>
        </w:rPr>
        <w:t>、估值错误的处理</w:t>
      </w:r>
    </w:p>
    <w:p w14:paraId="7DFF6BF5" w14:textId="77777777" w:rsidR="00806FCE" w:rsidRDefault="00315F86">
      <w:pPr>
        <w:spacing w:line="360" w:lineRule="auto"/>
        <w:ind w:firstLineChars="200" w:firstLine="48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4ADD959B" w14:textId="77777777" w:rsidR="00806FCE" w:rsidRDefault="00315F86">
      <w:pPr>
        <w:spacing w:line="360" w:lineRule="auto"/>
        <w:ind w:firstLineChars="200" w:firstLine="480"/>
        <w:rPr>
          <w:bCs/>
          <w:sz w:val="24"/>
        </w:rPr>
      </w:pPr>
      <w:r>
        <w:rPr>
          <w:bCs/>
          <w:sz w:val="24"/>
        </w:rPr>
        <w:t>本基金合同的当事人应按照以下约定处理：</w:t>
      </w:r>
    </w:p>
    <w:p w14:paraId="31C14209" w14:textId="77777777" w:rsidR="00806FCE" w:rsidRDefault="00315F86">
      <w:pPr>
        <w:spacing w:line="360" w:lineRule="auto"/>
        <w:ind w:firstLineChars="200" w:firstLine="480"/>
        <w:rPr>
          <w:bCs/>
          <w:sz w:val="24"/>
        </w:rPr>
      </w:pPr>
      <w:r>
        <w:rPr>
          <w:bCs/>
          <w:sz w:val="24"/>
        </w:rPr>
        <w:t>1</w:t>
      </w:r>
      <w:r>
        <w:rPr>
          <w:bCs/>
          <w:sz w:val="24"/>
        </w:rPr>
        <w:t>、估值错误类型</w:t>
      </w:r>
    </w:p>
    <w:p w14:paraId="5E0F2E3B" w14:textId="77777777" w:rsidR="00806FCE" w:rsidRDefault="00315F8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76D7AE8" w14:textId="77777777" w:rsidR="00806FCE" w:rsidRDefault="00315F86">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14:paraId="0E10D839" w14:textId="77777777" w:rsidR="00806FCE" w:rsidRDefault="00315F86">
      <w:pPr>
        <w:spacing w:line="360" w:lineRule="auto"/>
        <w:ind w:firstLineChars="200" w:firstLine="480"/>
        <w:rPr>
          <w:bCs/>
          <w:sz w:val="24"/>
        </w:rPr>
      </w:pPr>
      <w:r>
        <w:rPr>
          <w:bCs/>
          <w:sz w:val="24"/>
        </w:rPr>
        <w:t>2</w:t>
      </w:r>
      <w:r>
        <w:rPr>
          <w:bCs/>
          <w:sz w:val="24"/>
        </w:rPr>
        <w:t>、估值错误处理原则</w:t>
      </w:r>
    </w:p>
    <w:p w14:paraId="3743B030" w14:textId="77777777" w:rsidR="00806FCE" w:rsidRDefault="00315F8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CB0518" w14:textId="77777777" w:rsidR="00806FCE" w:rsidRDefault="00315F86">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198F3387" w14:textId="77777777" w:rsidR="00806FCE" w:rsidRDefault="00315F86">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5B8724C" w14:textId="77777777" w:rsidR="00806FCE" w:rsidRDefault="00315F86">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3005A68D" w14:textId="77777777" w:rsidR="00806FCE" w:rsidRDefault="00315F86">
      <w:pPr>
        <w:spacing w:line="360" w:lineRule="auto"/>
        <w:ind w:firstLineChars="200" w:firstLine="480"/>
        <w:rPr>
          <w:bCs/>
          <w:sz w:val="24"/>
        </w:rPr>
      </w:pPr>
      <w:r>
        <w:rPr>
          <w:bCs/>
          <w:sz w:val="24"/>
        </w:rPr>
        <w:t>3</w:t>
      </w:r>
      <w:r>
        <w:rPr>
          <w:bCs/>
          <w:sz w:val="24"/>
        </w:rPr>
        <w:t>、估值错误处理程序</w:t>
      </w:r>
    </w:p>
    <w:p w14:paraId="63D33A00" w14:textId="77777777" w:rsidR="00806FCE" w:rsidRDefault="00315F86">
      <w:pPr>
        <w:spacing w:line="360" w:lineRule="auto"/>
        <w:ind w:firstLineChars="200" w:firstLine="480"/>
        <w:rPr>
          <w:bCs/>
          <w:sz w:val="24"/>
        </w:rPr>
      </w:pPr>
      <w:r>
        <w:rPr>
          <w:bCs/>
          <w:sz w:val="24"/>
        </w:rPr>
        <w:t>估值错误被发现后，有关的当事人应当及时进行处理，处理的程序如下：</w:t>
      </w:r>
    </w:p>
    <w:p w14:paraId="3964F67B" w14:textId="77777777" w:rsidR="00806FCE" w:rsidRDefault="00315F8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1509669" w14:textId="77777777" w:rsidR="00806FCE" w:rsidRDefault="00315F86">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3BA73028" w14:textId="77777777" w:rsidR="00806FCE" w:rsidRDefault="00315F86">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17EF4BAB" w14:textId="77777777" w:rsidR="00806FCE" w:rsidRDefault="00315F86">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5236B07E" w14:textId="77777777" w:rsidR="00806FCE" w:rsidRDefault="00315F86">
      <w:pPr>
        <w:spacing w:line="360" w:lineRule="auto"/>
        <w:ind w:firstLineChars="200" w:firstLine="480"/>
        <w:rPr>
          <w:bCs/>
          <w:sz w:val="24"/>
        </w:rPr>
      </w:pPr>
      <w:r>
        <w:rPr>
          <w:bCs/>
          <w:sz w:val="24"/>
        </w:rPr>
        <w:lastRenderedPageBreak/>
        <w:t>4</w:t>
      </w:r>
      <w:r>
        <w:rPr>
          <w:bCs/>
          <w:sz w:val="24"/>
        </w:rPr>
        <w:t>、基金份额净值估值错误处理的方法如下：</w:t>
      </w:r>
    </w:p>
    <w:p w14:paraId="171DB5A8" w14:textId="77777777" w:rsidR="00806FCE" w:rsidRDefault="00315F8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9CEA660" w14:textId="77777777" w:rsidR="00806FCE" w:rsidRDefault="00315F86">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37D1A17E" w14:textId="77777777" w:rsidR="00806FCE" w:rsidRDefault="00315F86">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14:paraId="002D38D7" w14:textId="77777777" w:rsidR="00806FCE" w:rsidRDefault="00315F86">
      <w:pPr>
        <w:spacing w:line="360" w:lineRule="auto"/>
        <w:ind w:firstLineChars="200" w:firstLine="480"/>
        <w:rPr>
          <w:bCs/>
          <w:sz w:val="24"/>
        </w:rPr>
      </w:pPr>
      <w:r>
        <w:rPr>
          <w:rFonts w:hint="eastAsia"/>
          <w:bCs/>
          <w:sz w:val="24"/>
        </w:rPr>
        <w:t>七</w:t>
      </w:r>
      <w:r>
        <w:rPr>
          <w:bCs/>
          <w:sz w:val="24"/>
        </w:rPr>
        <w:t>、暂停估值的情形</w:t>
      </w:r>
    </w:p>
    <w:p w14:paraId="61EA5051" w14:textId="77777777" w:rsidR="00806FCE" w:rsidRDefault="00315F86">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期货交易市场遇法定节假日或因其他原因暂停营业时；</w:t>
      </w:r>
    </w:p>
    <w:p w14:paraId="751826D0" w14:textId="77777777" w:rsidR="00806FCE" w:rsidRDefault="00315F86">
      <w:pPr>
        <w:spacing w:line="360" w:lineRule="auto"/>
        <w:ind w:firstLineChars="200" w:firstLine="480"/>
        <w:rPr>
          <w:bCs/>
          <w:sz w:val="24"/>
        </w:rPr>
      </w:pPr>
      <w:r>
        <w:rPr>
          <w:bCs/>
          <w:sz w:val="24"/>
        </w:rPr>
        <w:t>2</w:t>
      </w:r>
      <w:r>
        <w:rPr>
          <w:bCs/>
          <w:sz w:val="24"/>
        </w:rPr>
        <w:t>、因不可抗力</w:t>
      </w:r>
      <w:r>
        <w:rPr>
          <w:rFonts w:ascii="宋体" w:hAnsi="宋体" w:hint="eastAsia"/>
          <w:sz w:val="24"/>
        </w:rPr>
        <w:t>或其他情形</w:t>
      </w:r>
      <w:r>
        <w:rPr>
          <w:bCs/>
          <w:sz w:val="24"/>
        </w:rPr>
        <w:t>致使基金管理人、基金托管人无法准确评估基金资产价值时；</w:t>
      </w:r>
    </w:p>
    <w:p w14:paraId="3A95FDA9" w14:textId="77777777" w:rsidR="00806FCE" w:rsidRPr="00B15E4A" w:rsidRDefault="00315F86">
      <w:pPr>
        <w:spacing w:line="360" w:lineRule="auto"/>
        <w:ind w:firstLineChars="200" w:firstLine="480"/>
        <w:rPr>
          <w:sz w:val="24"/>
        </w:rPr>
      </w:pPr>
      <w:r>
        <w:rPr>
          <w:rFonts w:hint="eastAsia"/>
          <w:bCs/>
          <w:sz w:val="24"/>
        </w:rPr>
        <w:t>3</w:t>
      </w:r>
      <w:r>
        <w:rPr>
          <w:bCs/>
          <w:sz w:val="24"/>
        </w:rPr>
        <w:t>、</w:t>
      </w:r>
      <w:r>
        <w:rPr>
          <w:rFonts w:hint="eastAsia"/>
          <w:bCs/>
          <w:sz w:val="24"/>
        </w:rPr>
        <w:t>当前一估值日基金资产净值</w:t>
      </w:r>
      <w:r>
        <w:rPr>
          <w:bCs/>
          <w:sz w:val="24"/>
        </w:rPr>
        <w:t xml:space="preserve"> </w:t>
      </w:r>
      <w:r>
        <w:rPr>
          <w:rFonts w:hint="eastAsia"/>
          <w:bCs/>
          <w:sz w:val="24"/>
        </w:rPr>
        <w:t>50%</w:t>
      </w:r>
      <w:r>
        <w:rPr>
          <w:rFonts w:hint="eastAsia"/>
          <w:bCs/>
          <w:sz w:val="24"/>
        </w:rPr>
        <w:t>以上的资产出现无可参考的活跃市场价格且采用估值技术仍导致公允价值存在重大不确定性</w:t>
      </w:r>
      <w:r>
        <w:rPr>
          <w:bCs/>
          <w:sz w:val="24"/>
        </w:rPr>
        <w:t>时，</w:t>
      </w:r>
      <w:r>
        <w:rPr>
          <w:rFonts w:hint="eastAsia"/>
          <w:bCs/>
          <w:sz w:val="24"/>
        </w:rPr>
        <w:t>经与基金托管人协商确认后，基金管理人应当暂停估值；</w:t>
      </w:r>
    </w:p>
    <w:p w14:paraId="27311F3A" w14:textId="77777777" w:rsidR="00806FCE" w:rsidRDefault="00315F86">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2287BDF4" w14:textId="77777777" w:rsidR="00806FCE" w:rsidRDefault="00315F86">
      <w:pPr>
        <w:spacing w:line="360" w:lineRule="auto"/>
        <w:ind w:firstLineChars="200" w:firstLine="480"/>
        <w:rPr>
          <w:bCs/>
          <w:sz w:val="24"/>
        </w:rPr>
      </w:pPr>
      <w:r>
        <w:rPr>
          <w:rFonts w:hint="eastAsia"/>
          <w:bCs/>
          <w:sz w:val="24"/>
        </w:rPr>
        <w:t>八</w:t>
      </w:r>
      <w:r>
        <w:rPr>
          <w:bCs/>
          <w:sz w:val="24"/>
        </w:rPr>
        <w:t>、基金净值的确认</w:t>
      </w:r>
    </w:p>
    <w:p w14:paraId="4C8EF0DD" w14:textId="77777777" w:rsidR="00806FCE" w:rsidRDefault="00315F86">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22BB231B" w14:textId="77777777" w:rsidR="00806FCE" w:rsidRDefault="00315F86">
      <w:pPr>
        <w:spacing w:line="336" w:lineRule="auto"/>
        <w:ind w:firstLineChars="200" w:firstLine="480"/>
        <w:rPr>
          <w:bCs/>
          <w:sz w:val="24"/>
        </w:rPr>
      </w:pPr>
      <w:r>
        <w:rPr>
          <w:rFonts w:hint="eastAsia"/>
          <w:bCs/>
          <w:sz w:val="24"/>
        </w:rPr>
        <w:t>九</w:t>
      </w:r>
      <w:r>
        <w:rPr>
          <w:bCs/>
          <w:sz w:val="24"/>
        </w:rPr>
        <w:t>、特殊情形的处理</w:t>
      </w:r>
    </w:p>
    <w:p w14:paraId="003E8DF7" w14:textId="77777777" w:rsidR="00806FCE" w:rsidRDefault="00315F86">
      <w:pPr>
        <w:spacing w:line="336" w:lineRule="auto"/>
        <w:ind w:firstLineChars="200" w:firstLine="480"/>
        <w:rPr>
          <w:bCs/>
          <w:sz w:val="24"/>
        </w:rPr>
      </w:pPr>
      <w:r>
        <w:rPr>
          <w:bCs/>
          <w:sz w:val="24"/>
        </w:rPr>
        <w:t>1</w:t>
      </w:r>
      <w:r>
        <w:rPr>
          <w:bCs/>
          <w:sz w:val="24"/>
        </w:rPr>
        <w:t>、基金管理人按本部分第四条有关估值方法规定的第</w:t>
      </w:r>
      <w:r>
        <w:rPr>
          <w:rFonts w:hint="eastAsia"/>
          <w:bCs/>
          <w:sz w:val="24"/>
        </w:rPr>
        <w:t>1</w:t>
      </w:r>
      <w:r>
        <w:rPr>
          <w:bCs/>
          <w:sz w:val="24"/>
        </w:rPr>
        <w:t>1</w:t>
      </w:r>
      <w:r>
        <w:rPr>
          <w:bCs/>
          <w:sz w:val="24"/>
        </w:rPr>
        <w:t>项条款进行估值时，所造成的误差不作为基金资产估值错误处理。</w:t>
      </w:r>
    </w:p>
    <w:p w14:paraId="7AD8F752" w14:textId="77777777" w:rsidR="00806FCE" w:rsidRDefault="00315F86">
      <w:pPr>
        <w:spacing w:line="360" w:lineRule="auto"/>
        <w:ind w:firstLineChars="200" w:firstLine="480"/>
        <w:rPr>
          <w:bCs/>
          <w:sz w:val="24"/>
        </w:rPr>
      </w:pPr>
      <w:r>
        <w:rPr>
          <w:bCs/>
          <w:sz w:val="24"/>
        </w:rPr>
        <w:t>2</w:t>
      </w:r>
      <w:r>
        <w:rPr>
          <w:bCs/>
          <w:sz w:val="24"/>
        </w:rPr>
        <w:t>、由于证券</w:t>
      </w:r>
      <w:r>
        <w:rPr>
          <w:bCs/>
          <w:sz w:val="24"/>
        </w:rPr>
        <w:t>/</w:t>
      </w:r>
      <w:r>
        <w:rPr>
          <w:bCs/>
          <w:sz w:val="24"/>
        </w:rPr>
        <w:t>期货交易所及其登记结算公司</w:t>
      </w:r>
      <w:r>
        <w:rPr>
          <w:rFonts w:hint="eastAsia"/>
          <w:bCs/>
          <w:sz w:val="24"/>
        </w:rPr>
        <w:t>等第三方机构</w:t>
      </w:r>
      <w:r>
        <w:rPr>
          <w:bCs/>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709506A3" w14:textId="77777777" w:rsidR="00806FCE" w:rsidRDefault="00315F86">
      <w:pPr>
        <w:pStyle w:val="1"/>
        <w:spacing w:before="0" w:after="0"/>
        <w:jc w:val="center"/>
        <w:rPr>
          <w:rFonts w:ascii="Times New Roman"/>
          <w:color w:val="auto"/>
          <w:sz w:val="30"/>
        </w:rPr>
      </w:pPr>
      <w:r>
        <w:rPr>
          <w:rFonts w:ascii="Times New Roman"/>
          <w:b w:val="0"/>
          <w:bCs/>
          <w:color w:val="auto"/>
          <w:sz w:val="30"/>
        </w:rPr>
        <w:br w:type="page"/>
      </w:r>
      <w:bookmarkStart w:id="329" w:name="_Toc24601"/>
      <w:bookmarkStart w:id="330" w:name="_Toc19752"/>
      <w:bookmarkStart w:id="331" w:name="_Toc3365"/>
      <w:bookmarkStart w:id="332" w:name="_Toc452127910"/>
      <w:bookmarkStart w:id="333" w:name="_Toc32041"/>
      <w:bookmarkStart w:id="334" w:name="_Toc15779"/>
      <w:bookmarkStart w:id="335" w:name="_Toc19706"/>
      <w:bookmarkStart w:id="336" w:name="_Toc32227"/>
      <w:bookmarkStart w:id="337" w:name="_Toc6493"/>
      <w:bookmarkStart w:id="338" w:name="_Toc12105"/>
      <w:bookmarkStart w:id="339" w:name="_Toc1398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02CA190" w14:textId="77777777" w:rsidR="00806FCE" w:rsidRDefault="00806FCE">
      <w:pPr>
        <w:spacing w:line="360" w:lineRule="auto"/>
        <w:ind w:firstLineChars="200" w:firstLine="480"/>
        <w:rPr>
          <w:bCs/>
          <w:sz w:val="24"/>
        </w:rPr>
      </w:pPr>
    </w:p>
    <w:p w14:paraId="6B3EDF03" w14:textId="77777777" w:rsidR="00806FCE" w:rsidRDefault="00315F86">
      <w:pPr>
        <w:spacing w:line="360" w:lineRule="auto"/>
        <w:ind w:firstLineChars="200" w:firstLine="480"/>
        <w:rPr>
          <w:bCs/>
          <w:sz w:val="24"/>
        </w:rPr>
      </w:pPr>
      <w:r>
        <w:rPr>
          <w:bCs/>
          <w:sz w:val="24"/>
        </w:rPr>
        <w:t>一、基金费用的种类</w:t>
      </w:r>
    </w:p>
    <w:p w14:paraId="65FE5DCA" w14:textId="77777777" w:rsidR="00806FCE" w:rsidRDefault="00315F86">
      <w:pPr>
        <w:spacing w:line="360" w:lineRule="auto"/>
        <w:ind w:firstLineChars="200" w:firstLine="480"/>
        <w:rPr>
          <w:bCs/>
          <w:sz w:val="24"/>
        </w:rPr>
      </w:pPr>
      <w:r>
        <w:rPr>
          <w:bCs/>
          <w:sz w:val="24"/>
        </w:rPr>
        <w:t>1</w:t>
      </w:r>
      <w:r>
        <w:rPr>
          <w:bCs/>
          <w:sz w:val="24"/>
        </w:rPr>
        <w:t>、基金管理人的管理费；</w:t>
      </w:r>
    </w:p>
    <w:p w14:paraId="6A60F735" w14:textId="77777777" w:rsidR="00806FCE" w:rsidRDefault="00315F86">
      <w:pPr>
        <w:spacing w:line="360" w:lineRule="auto"/>
        <w:ind w:firstLineChars="200" w:firstLine="480"/>
        <w:rPr>
          <w:bCs/>
          <w:sz w:val="24"/>
        </w:rPr>
      </w:pPr>
      <w:r>
        <w:rPr>
          <w:bCs/>
          <w:sz w:val="24"/>
        </w:rPr>
        <w:t>2</w:t>
      </w:r>
      <w:r>
        <w:rPr>
          <w:bCs/>
          <w:sz w:val="24"/>
        </w:rPr>
        <w:t>、基金托管人的托管费；</w:t>
      </w:r>
    </w:p>
    <w:p w14:paraId="24F88A84" w14:textId="77777777" w:rsidR="00806FCE" w:rsidRDefault="00315F86">
      <w:pPr>
        <w:spacing w:line="360" w:lineRule="auto"/>
        <w:ind w:firstLineChars="200" w:firstLine="480"/>
        <w:rPr>
          <w:bCs/>
          <w:sz w:val="24"/>
        </w:rPr>
      </w:pPr>
      <w:r>
        <w:rPr>
          <w:bCs/>
          <w:sz w:val="24"/>
        </w:rPr>
        <w:t>3</w:t>
      </w:r>
      <w:r>
        <w:rPr>
          <w:bCs/>
          <w:sz w:val="24"/>
        </w:rPr>
        <w:t>、</w:t>
      </w:r>
      <w:r>
        <w:rPr>
          <w:rFonts w:hint="eastAsia"/>
          <w:bCs/>
          <w:sz w:val="24"/>
        </w:rPr>
        <w:t>销售服务费：本基金</w:t>
      </w:r>
      <w:r>
        <w:rPr>
          <w:rFonts w:ascii="宋体" w:hAnsi="宋体" w:hint="eastAsia"/>
          <w:sz w:val="24"/>
        </w:rPr>
        <w:t>从C类基金份额</w:t>
      </w:r>
      <w:r w:rsidRPr="00B15E4A">
        <w:rPr>
          <w:rFonts w:ascii="宋体" w:hAnsi="宋体" w:hint="eastAsia"/>
          <w:sz w:val="24"/>
        </w:rPr>
        <w:t>的</w:t>
      </w:r>
      <w:r>
        <w:rPr>
          <w:rFonts w:ascii="宋体" w:hAnsi="宋体" w:hint="eastAsia"/>
          <w:sz w:val="24"/>
        </w:rPr>
        <w:t>基金资产中计提的销售服务费</w:t>
      </w:r>
      <w:r w:rsidRPr="00B15E4A">
        <w:rPr>
          <w:rFonts w:ascii="宋体" w:hAnsi="宋体" w:hint="eastAsia"/>
          <w:sz w:val="24"/>
        </w:rPr>
        <w:t>；</w:t>
      </w:r>
    </w:p>
    <w:p w14:paraId="6DE6B0C2" w14:textId="77777777" w:rsidR="00806FCE" w:rsidRDefault="00315F86">
      <w:pPr>
        <w:spacing w:line="360"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信息披露费用</w:t>
      </w:r>
      <w:r>
        <w:rPr>
          <w:rFonts w:hint="eastAsia"/>
          <w:sz w:val="24"/>
        </w:rPr>
        <w:t>；</w:t>
      </w:r>
    </w:p>
    <w:p w14:paraId="4617F544" w14:textId="77777777" w:rsidR="00806FCE" w:rsidRDefault="00315F86">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20291609" w14:textId="77777777" w:rsidR="00806FCE" w:rsidRDefault="00315F86">
      <w:pPr>
        <w:spacing w:line="360" w:lineRule="auto"/>
        <w:ind w:firstLineChars="200" w:firstLine="480"/>
        <w:rPr>
          <w:bCs/>
          <w:sz w:val="24"/>
        </w:rPr>
      </w:pPr>
      <w:r>
        <w:rPr>
          <w:bCs/>
          <w:sz w:val="24"/>
        </w:rPr>
        <w:t>6</w:t>
      </w:r>
      <w:r>
        <w:rPr>
          <w:bCs/>
          <w:sz w:val="24"/>
        </w:rPr>
        <w:t>、基金份额持有人大会费用；</w:t>
      </w:r>
    </w:p>
    <w:p w14:paraId="633F130F" w14:textId="77777777" w:rsidR="00806FCE" w:rsidRDefault="00315F86">
      <w:pPr>
        <w:spacing w:line="360" w:lineRule="auto"/>
        <w:ind w:firstLineChars="200" w:firstLine="480"/>
        <w:rPr>
          <w:bCs/>
          <w:sz w:val="24"/>
        </w:rPr>
      </w:pPr>
      <w:r>
        <w:rPr>
          <w:bCs/>
          <w:sz w:val="24"/>
        </w:rPr>
        <w:t>7</w:t>
      </w:r>
      <w:r>
        <w:rPr>
          <w:bCs/>
          <w:sz w:val="24"/>
        </w:rPr>
        <w:t>、基金的证券</w:t>
      </w:r>
      <w:r>
        <w:rPr>
          <w:bCs/>
          <w:sz w:val="24"/>
        </w:rPr>
        <w:t>/</w:t>
      </w:r>
      <w:r>
        <w:rPr>
          <w:bCs/>
          <w:sz w:val="24"/>
        </w:rPr>
        <w:t>期货等交易费用；</w:t>
      </w:r>
    </w:p>
    <w:p w14:paraId="05CB24B5" w14:textId="77777777" w:rsidR="00806FCE" w:rsidRDefault="00315F86">
      <w:pPr>
        <w:spacing w:line="360" w:lineRule="auto"/>
        <w:ind w:firstLineChars="200" w:firstLine="480"/>
        <w:rPr>
          <w:bCs/>
          <w:sz w:val="24"/>
        </w:rPr>
      </w:pPr>
      <w:r>
        <w:rPr>
          <w:bCs/>
          <w:sz w:val="24"/>
        </w:rPr>
        <w:t>8</w:t>
      </w:r>
      <w:r>
        <w:rPr>
          <w:bCs/>
          <w:sz w:val="24"/>
        </w:rPr>
        <w:t>、基金的银行汇划费用；</w:t>
      </w:r>
    </w:p>
    <w:p w14:paraId="5D4BE9B3" w14:textId="77777777" w:rsidR="00806FCE" w:rsidRDefault="00315F86">
      <w:pPr>
        <w:spacing w:line="360" w:lineRule="auto"/>
        <w:ind w:firstLineChars="200" w:firstLine="480"/>
        <w:rPr>
          <w:sz w:val="24"/>
        </w:rPr>
      </w:pPr>
      <w:r>
        <w:rPr>
          <w:bCs/>
          <w:sz w:val="24"/>
        </w:rPr>
        <w:t>9</w:t>
      </w:r>
      <w:r>
        <w:rPr>
          <w:bCs/>
          <w:sz w:val="24"/>
        </w:rPr>
        <w:t>、基金的开户费用、账户维护费用；</w:t>
      </w:r>
    </w:p>
    <w:p w14:paraId="44516FD6" w14:textId="77777777" w:rsidR="00806FCE" w:rsidRDefault="00315F86">
      <w:pPr>
        <w:spacing w:line="360" w:lineRule="auto"/>
        <w:ind w:firstLineChars="200" w:firstLine="480"/>
        <w:rPr>
          <w:bCs/>
          <w:sz w:val="24"/>
        </w:rPr>
      </w:pPr>
      <w:r>
        <w:rPr>
          <w:bCs/>
          <w:sz w:val="24"/>
        </w:rPr>
        <w:t>10</w:t>
      </w:r>
      <w:r>
        <w:rPr>
          <w:bCs/>
          <w:sz w:val="24"/>
        </w:rPr>
        <w:t>、因投资港股通标的股票而产生的各项合理费用</w:t>
      </w:r>
      <w:r>
        <w:rPr>
          <w:rFonts w:hint="eastAsia"/>
          <w:bCs/>
          <w:sz w:val="24"/>
        </w:rPr>
        <w:t>，</w:t>
      </w:r>
      <w:r>
        <w:rPr>
          <w:bCs/>
          <w:sz w:val="24"/>
        </w:rPr>
        <w:t>包括</w:t>
      </w:r>
      <w:r>
        <w:rPr>
          <w:rFonts w:hint="eastAsia"/>
          <w:bCs/>
          <w:sz w:val="24"/>
        </w:rPr>
        <w:t>证券组合费、交易征费、股份交收费、交易系统使用费、交易费等</w:t>
      </w:r>
      <w:r>
        <w:rPr>
          <w:bCs/>
          <w:sz w:val="24"/>
        </w:rPr>
        <w:t>；</w:t>
      </w:r>
    </w:p>
    <w:p w14:paraId="033C4F98" w14:textId="77777777" w:rsidR="00806FCE" w:rsidRDefault="00315F86">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BC62E72" w14:textId="77777777" w:rsidR="00806FCE" w:rsidRDefault="00315F86">
      <w:pPr>
        <w:spacing w:line="360" w:lineRule="auto"/>
        <w:ind w:firstLineChars="200" w:firstLine="480"/>
        <w:rPr>
          <w:bCs/>
          <w:sz w:val="24"/>
        </w:rPr>
      </w:pPr>
      <w:r>
        <w:rPr>
          <w:bCs/>
          <w:sz w:val="24"/>
        </w:rPr>
        <w:t>二、基金费用计提方法、计提标准和支付方式</w:t>
      </w:r>
    </w:p>
    <w:p w14:paraId="3CF0960C" w14:textId="77777777" w:rsidR="00806FCE" w:rsidRDefault="00315F8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4B9118A" w14:textId="77777777" w:rsidR="00806FCE" w:rsidRDefault="00315F86">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7AE2CA66" w14:textId="77777777" w:rsidR="00806FCE" w:rsidRDefault="00315F86">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697BA137" w14:textId="77777777" w:rsidR="00806FCE" w:rsidRDefault="00315F86">
      <w:pPr>
        <w:spacing w:line="360" w:lineRule="auto"/>
        <w:ind w:firstLineChars="200" w:firstLine="480"/>
        <w:rPr>
          <w:bCs/>
          <w:sz w:val="24"/>
        </w:rPr>
      </w:pPr>
      <w:r>
        <w:rPr>
          <w:bCs/>
          <w:sz w:val="24"/>
        </w:rPr>
        <w:t>H</w:t>
      </w:r>
      <w:r>
        <w:rPr>
          <w:bCs/>
          <w:sz w:val="24"/>
        </w:rPr>
        <w:t>为每日应计提的基金管理费</w:t>
      </w:r>
    </w:p>
    <w:p w14:paraId="46E4A60E"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4CC33037" w14:textId="77777777" w:rsidR="00806FCE" w:rsidRDefault="00315F86">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个工作日内从基金财产中一次性支付给基金管理人。若遇法定节假日、公休日等，支付日期顺延。</w:t>
      </w:r>
    </w:p>
    <w:p w14:paraId="771D929B" w14:textId="77777777" w:rsidR="00806FCE" w:rsidRDefault="00315F86">
      <w:pPr>
        <w:spacing w:line="360" w:lineRule="auto"/>
        <w:ind w:firstLineChars="200" w:firstLine="480"/>
        <w:rPr>
          <w:bCs/>
          <w:sz w:val="24"/>
        </w:rPr>
      </w:pPr>
      <w:r>
        <w:rPr>
          <w:bCs/>
          <w:sz w:val="24"/>
        </w:rPr>
        <w:t>2</w:t>
      </w:r>
      <w:r>
        <w:rPr>
          <w:bCs/>
          <w:sz w:val="24"/>
        </w:rPr>
        <w:t>、基金托管人的托管费</w:t>
      </w:r>
    </w:p>
    <w:p w14:paraId="448E4257" w14:textId="77777777" w:rsidR="00806FCE" w:rsidRDefault="00315F86">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2093CB2A" w14:textId="77777777" w:rsidR="00806FCE" w:rsidRDefault="00315F86">
      <w:pPr>
        <w:spacing w:line="360" w:lineRule="auto"/>
        <w:ind w:firstLineChars="200" w:firstLine="480"/>
        <w:rPr>
          <w:bCs/>
          <w:sz w:val="24"/>
        </w:rPr>
      </w:pPr>
      <w:r>
        <w:rPr>
          <w:bCs/>
          <w:sz w:val="24"/>
        </w:rPr>
        <w:lastRenderedPageBreak/>
        <w:t>H</w:t>
      </w:r>
      <w:r>
        <w:rPr>
          <w:bCs/>
          <w:sz w:val="24"/>
        </w:rPr>
        <w:t>＝</w:t>
      </w:r>
      <w:r>
        <w:rPr>
          <w:bCs/>
          <w:sz w:val="24"/>
        </w:rPr>
        <w:t>E×0.25%÷</w:t>
      </w:r>
      <w:r>
        <w:rPr>
          <w:bCs/>
          <w:sz w:val="24"/>
        </w:rPr>
        <w:t>当年天数</w:t>
      </w:r>
    </w:p>
    <w:p w14:paraId="60E5CFA4" w14:textId="77777777" w:rsidR="00806FCE" w:rsidRDefault="00315F86">
      <w:pPr>
        <w:spacing w:line="360" w:lineRule="auto"/>
        <w:ind w:firstLineChars="200" w:firstLine="480"/>
        <w:rPr>
          <w:bCs/>
          <w:sz w:val="24"/>
        </w:rPr>
      </w:pPr>
      <w:r>
        <w:rPr>
          <w:bCs/>
          <w:sz w:val="24"/>
        </w:rPr>
        <w:t>H</w:t>
      </w:r>
      <w:r>
        <w:rPr>
          <w:bCs/>
          <w:sz w:val="24"/>
        </w:rPr>
        <w:t>为每日应计提的基金托管费</w:t>
      </w:r>
    </w:p>
    <w:p w14:paraId="6B5BA80F" w14:textId="77777777" w:rsidR="00806FCE" w:rsidRDefault="00315F86">
      <w:pPr>
        <w:spacing w:line="360" w:lineRule="auto"/>
        <w:ind w:firstLineChars="200" w:firstLine="480"/>
        <w:rPr>
          <w:bCs/>
          <w:sz w:val="24"/>
        </w:rPr>
      </w:pPr>
      <w:r>
        <w:rPr>
          <w:bCs/>
          <w:sz w:val="24"/>
        </w:rPr>
        <w:t>E</w:t>
      </w:r>
      <w:r>
        <w:rPr>
          <w:bCs/>
          <w:sz w:val="24"/>
        </w:rPr>
        <w:t>为前一日的基金资产净值</w:t>
      </w:r>
    </w:p>
    <w:p w14:paraId="364B2D5A" w14:textId="77777777" w:rsidR="00806FCE" w:rsidRDefault="00315F86">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个工作日内从基金财产中一次性支取。若遇法定节假日、公休日等，支付日期顺延。</w:t>
      </w:r>
    </w:p>
    <w:p w14:paraId="7D17B0BB" w14:textId="77777777" w:rsidR="00806FCE" w:rsidRDefault="00315F86">
      <w:pPr>
        <w:spacing w:line="360" w:lineRule="auto"/>
        <w:ind w:firstLineChars="200" w:firstLine="480"/>
        <w:rPr>
          <w:rFonts w:ascii="宋体" w:hAnsi="宋体"/>
          <w:sz w:val="24"/>
        </w:rPr>
      </w:pPr>
      <w:r>
        <w:rPr>
          <w:rFonts w:ascii="宋体" w:hAnsi="宋体" w:hint="eastAsia"/>
          <w:sz w:val="24"/>
        </w:rPr>
        <w:t>3、销售服务费</w:t>
      </w:r>
    </w:p>
    <w:p w14:paraId="10E3EA60" w14:textId="77777777" w:rsidR="00806FCE" w:rsidRDefault="00315F86">
      <w:pPr>
        <w:spacing w:line="360" w:lineRule="auto"/>
        <w:ind w:firstLineChars="200" w:firstLine="480"/>
        <w:rPr>
          <w:rFonts w:ascii="宋体" w:hAnsi="宋体"/>
          <w:bCs/>
          <w:sz w:val="24"/>
        </w:rPr>
      </w:pPr>
      <w:r>
        <w:rPr>
          <w:rFonts w:ascii="宋体" w:hAnsi="宋体" w:hint="eastAsia"/>
          <w:bCs/>
          <w:sz w:val="24"/>
        </w:rPr>
        <w:t>本基金A类基金份额不收取销售服务费，C类基金份额的销售服务费年费率为0.</w:t>
      </w:r>
      <w:r>
        <w:rPr>
          <w:rFonts w:ascii="宋体" w:hAnsi="宋体"/>
          <w:bCs/>
          <w:sz w:val="24"/>
        </w:rPr>
        <w:t>6</w:t>
      </w:r>
      <w:r>
        <w:rPr>
          <w:rFonts w:ascii="宋体" w:hAnsi="宋体" w:hint="eastAsia"/>
          <w:bCs/>
          <w:sz w:val="24"/>
        </w:rPr>
        <w:t>0%。</w:t>
      </w:r>
    </w:p>
    <w:p w14:paraId="12A322D8" w14:textId="77777777" w:rsidR="00806FCE" w:rsidRDefault="00315F86">
      <w:pPr>
        <w:spacing w:line="360" w:lineRule="auto"/>
        <w:ind w:firstLineChars="200" w:firstLine="480"/>
        <w:rPr>
          <w:rFonts w:ascii="宋体" w:hAnsi="宋体"/>
          <w:bCs/>
          <w:sz w:val="24"/>
        </w:rPr>
      </w:pPr>
      <w:r>
        <w:rPr>
          <w:rFonts w:ascii="宋体" w:hAnsi="宋体" w:hint="eastAsia"/>
          <w:bCs/>
          <w:sz w:val="24"/>
        </w:rPr>
        <w:t>本基金C类基金份额的销售服务费按前一日C类基金份额的基金资产净值的0.</w:t>
      </w:r>
      <w:r>
        <w:rPr>
          <w:rFonts w:ascii="宋体" w:hAnsi="宋体"/>
          <w:bCs/>
          <w:sz w:val="24"/>
        </w:rPr>
        <w:t>6</w:t>
      </w:r>
      <w:r>
        <w:rPr>
          <w:rFonts w:ascii="宋体" w:hAnsi="宋体" w:hint="eastAsia"/>
          <w:bCs/>
          <w:sz w:val="24"/>
        </w:rPr>
        <w:t>0%年费率计提。</w:t>
      </w:r>
    </w:p>
    <w:p w14:paraId="177C7444" w14:textId="77777777" w:rsidR="00806FCE" w:rsidRDefault="00315F86">
      <w:pPr>
        <w:spacing w:line="360" w:lineRule="auto"/>
        <w:ind w:firstLineChars="200" w:firstLine="480"/>
        <w:rPr>
          <w:rFonts w:ascii="宋体" w:hAnsi="宋体"/>
          <w:bCs/>
          <w:sz w:val="24"/>
        </w:rPr>
      </w:pPr>
      <w:r>
        <w:rPr>
          <w:rFonts w:ascii="宋体" w:hAnsi="宋体" w:hint="eastAsia"/>
          <w:bCs/>
          <w:sz w:val="24"/>
        </w:rPr>
        <w:t xml:space="preserve">计算方法如下： </w:t>
      </w:r>
    </w:p>
    <w:p w14:paraId="1C85063C" w14:textId="77777777" w:rsidR="00806FCE" w:rsidRDefault="00315F86">
      <w:pPr>
        <w:spacing w:line="360" w:lineRule="auto"/>
        <w:ind w:firstLineChars="200" w:firstLine="480"/>
        <w:rPr>
          <w:rFonts w:ascii="宋体" w:hAnsi="宋体"/>
          <w:bCs/>
          <w:sz w:val="24"/>
        </w:rPr>
      </w:pPr>
      <w:r>
        <w:rPr>
          <w:rFonts w:ascii="宋体" w:hAnsi="宋体" w:hint="eastAsia"/>
          <w:bCs/>
          <w:sz w:val="24"/>
        </w:rPr>
        <w:t>H＝E×0.</w:t>
      </w:r>
      <w:r>
        <w:rPr>
          <w:rFonts w:ascii="宋体" w:hAnsi="宋体"/>
          <w:bCs/>
          <w:sz w:val="24"/>
        </w:rPr>
        <w:t>6</w:t>
      </w:r>
      <w:r>
        <w:rPr>
          <w:rFonts w:ascii="宋体" w:hAnsi="宋体" w:hint="eastAsia"/>
          <w:bCs/>
          <w:sz w:val="24"/>
        </w:rPr>
        <w:t xml:space="preserve">0%÷当年天数 </w:t>
      </w:r>
    </w:p>
    <w:p w14:paraId="364CE1BF" w14:textId="77777777" w:rsidR="00806FCE" w:rsidRDefault="00315F86">
      <w:pPr>
        <w:spacing w:line="360" w:lineRule="auto"/>
        <w:ind w:firstLineChars="200" w:firstLine="480"/>
        <w:rPr>
          <w:rFonts w:ascii="宋体" w:hAnsi="宋体"/>
          <w:bCs/>
          <w:sz w:val="24"/>
        </w:rPr>
      </w:pPr>
      <w:r>
        <w:rPr>
          <w:rFonts w:ascii="宋体" w:hAnsi="宋体" w:hint="eastAsia"/>
          <w:bCs/>
          <w:sz w:val="24"/>
        </w:rPr>
        <w:t>H为C类基金份额每日应计提的销售服务费</w:t>
      </w:r>
    </w:p>
    <w:p w14:paraId="3E7D2DD6" w14:textId="77777777" w:rsidR="00806FCE" w:rsidRDefault="00315F86">
      <w:pPr>
        <w:spacing w:line="360" w:lineRule="auto"/>
        <w:ind w:firstLineChars="200" w:firstLine="480"/>
        <w:rPr>
          <w:rFonts w:ascii="宋体" w:hAnsi="宋体"/>
          <w:bCs/>
          <w:sz w:val="24"/>
        </w:rPr>
      </w:pPr>
      <w:r>
        <w:rPr>
          <w:rFonts w:ascii="宋体" w:hAnsi="宋体" w:hint="eastAsia"/>
          <w:bCs/>
          <w:sz w:val="24"/>
        </w:rPr>
        <w:t xml:space="preserve">E为C类基金份额前一日基金资产净值 </w:t>
      </w:r>
    </w:p>
    <w:p w14:paraId="63542F3A" w14:textId="77777777" w:rsidR="00806FCE" w:rsidRDefault="00315F86">
      <w:pPr>
        <w:spacing w:line="360" w:lineRule="auto"/>
        <w:ind w:firstLineChars="200" w:firstLine="480"/>
        <w:rPr>
          <w:bCs/>
          <w:sz w:val="24"/>
        </w:rPr>
      </w:pPr>
      <w:r>
        <w:rPr>
          <w:rFonts w:ascii="宋体" w:hAnsi="宋体" w:hint="eastAsia"/>
          <w:bCs/>
          <w:sz w:val="24"/>
        </w:rPr>
        <w:t>基金销售服务费每日计提，逐日累计至每月月末，按月支付，经基金管理人与基金托管人双方核对无误后，基金托管人自动于次月前5个工作日内从基金财产中一次性划付给基金管理人，由基金管理人支付给销售机构。若遇法定节假日、公休日等，支付日期顺延</w:t>
      </w:r>
      <w:r>
        <w:rPr>
          <w:rFonts w:ascii="宋体" w:hAnsi="宋体"/>
          <w:sz w:val="24"/>
        </w:rPr>
        <w:t>。</w:t>
      </w:r>
    </w:p>
    <w:p w14:paraId="2FA49EA9" w14:textId="77777777" w:rsidR="00806FCE" w:rsidRDefault="00315F86">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59678406" w14:textId="77777777" w:rsidR="00806FCE" w:rsidRDefault="00315F86">
      <w:pPr>
        <w:spacing w:line="360" w:lineRule="auto"/>
        <w:ind w:firstLineChars="200" w:firstLine="480"/>
        <w:rPr>
          <w:bCs/>
          <w:sz w:val="24"/>
        </w:rPr>
      </w:pPr>
      <w:r>
        <w:rPr>
          <w:bCs/>
          <w:sz w:val="24"/>
        </w:rPr>
        <w:t>三、不列入基金费用的项目</w:t>
      </w:r>
    </w:p>
    <w:p w14:paraId="7340B0B8" w14:textId="77777777" w:rsidR="00806FCE" w:rsidRDefault="00315F86">
      <w:pPr>
        <w:spacing w:line="360" w:lineRule="auto"/>
        <w:ind w:firstLineChars="200" w:firstLine="480"/>
        <w:rPr>
          <w:bCs/>
          <w:sz w:val="24"/>
        </w:rPr>
      </w:pPr>
      <w:r>
        <w:rPr>
          <w:bCs/>
          <w:sz w:val="24"/>
        </w:rPr>
        <w:t>下列费用不列入基金费用：</w:t>
      </w:r>
    </w:p>
    <w:p w14:paraId="13C87B2E" w14:textId="77777777" w:rsidR="00806FCE" w:rsidRDefault="00315F8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2A62C4" w14:textId="77777777" w:rsidR="00806FCE" w:rsidRDefault="00315F8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E1B9E85" w14:textId="77777777" w:rsidR="00806FCE" w:rsidRDefault="00315F86">
      <w:pPr>
        <w:spacing w:line="360" w:lineRule="auto"/>
        <w:ind w:firstLineChars="200" w:firstLine="480"/>
        <w:rPr>
          <w:bCs/>
          <w:sz w:val="24"/>
        </w:rPr>
      </w:pPr>
      <w:r>
        <w:rPr>
          <w:bCs/>
          <w:sz w:val="24"/>
        </w:rPr>
        <w:t>3</w:t>
      </w:r>
      <w:r>
        <w:rPr>
          <w:bCs/>
          <w:sz w:val="24"/>
        </w:rPr>
        <w:t>、《基金合同》生效前的相关费用；</w:t>
      </w:r>
    </w:p>
    <w:p w14:paraId="749D1953" w14:textId="77777777" w:rsidR="00806FCE" w:rsidRDefault="00315F8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14:paraId="49E16A28" w14:textId="77777777" w:rsidR="00806FCE" w:rsidRDefault="00315F86">
      <w:pPr>
        <w:spacing w:line="360" w:lineRule="auto"/>
        <w:ind w:firstLineChars="200" w:firstLine="480"/>
        <w:rPr>
          <w:bCs/>
          <w:sz w:val="24"/>
        </w:rPr>
      </w:pPr>
      <w:r>
        <w:rPr>
          <w:bCs/>
          <w:sz w:val="24"/>
        </w:rPr>
        <w:lastRenderedPageBreak/>
        <w:t>四、基金税收</w:t>
      </w:r>
    </w:p>
    <w:p w14:paraId="67B254AC" w14:textId="77777777" w:rsidR="00806FCE" w:rsidRPr="00B15E4A" w:rsidRDefault="00315F86">
      <w:pPr>
        <w:spacing w:line="360"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3F674A03" w14:textId="77777777" w:rsidR="00806FCE" w:rsidRDefault="00315F86">
      <w:pPr>
        <w:pStyle w:val="1"/>
        <w:spacing w:before="0" w:after="0"/>
        <w:jc w:val="center"/>
        <w:rPr>
          <w:rFonts w:ascii="Times New Roman"/>
          <w:color w:val="auto"/>
          <w:sz w:val="30"/>
        </w:rPr>
      </w:pPr>
      <w:bookmarkStart w:id="341" w:name="_Toc93226149"/>
      <w:bookmarkStart w:id="342" w:name="_Toc92662707"/>
      <w:bookmarkStart w:id="343" w:name="_Toc141703896"/>
      <w:bookmarkStart w:id="344" w:name="_Toc139991746"/>
      <w:bookmarkStart w:id="345" w:name="_Toc22552"/>
      <w:bookmarkStart w:id="346" w:name="_Toc128310499"/>
      <w:r>
        <w:rPr>
          <w:rFonts w:ascii="Times New Roman"/>
          <w:b w:val="0"/>
          <w:bCs/>
          <w:color w:val="auto"/>
          <w:sz w:val="30"/>
        </w:rPr>
        <w:br w:type="page"/>
      </w:r>
      <w:bookmarkStart w:id="347" w:name="_Toc15525"/>
      <w:bookmarkStart w:id="348" w:name="_Toc178"/>
      <w:bookmarkStart w:id="349" w:name="_Toc3656"/>
      <w:bookmarkStart w:id="350" w:name="_Toc20052"/>
      <w:bookmarkStart w:id="351" w:name="_Toc21829"/>
      <w:bookmarkStart w:id="352" w:name="_Toc25883"/>
      <w:bookmarkStart w:id="353" w:name="_Toc1617"/>
      <w:bookmarkStart w:id="354" w:name="_Toc12761"/>
      <w:bookmarkStart w:id="355" w:name="_Toc452127911"/>
      <w:bookmarkStart w:id="356" w:name="_Toc15351"/>
      <w:bookmarkStart w:id="357" w:name="_Toc1955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88F34C5" w14:textId="77777777" w:rsidR="00806FCE" w:rsidRDefault="00806FCE">
      <w:pPr>
        <w:rPr>
          <w:bCs/>
        </w:rPr>
      </w:pPr>
    </w:p>
    <w:p w14:paraId="28E8680C" w14:textId="77777777" w:rsidR="00806FCE" w:rsidRDefault="00315F86">
      <w:pPr>
        <w:spacing w:line="360" w:lineRule="auto"/>
        <w:ind w:firstLineChars="225" w:firstLine="540"/>
        <w:rPr>
          <w:bCs/>
          <w:sz w:val="24"/>
        </w:rPr>
      </w:pPr>
      <w:r>
        <w:rPr>
          <w:bCs/>
          <w:sz w:val="24"/>
        </w:rPr>
        <w:t>一、基金利润的构成</w:t>
      </w:r>
    </w:p>
    <w:p w14:paraId="76EC5F36" w14:textId="77777777" w:rsidR="00806FCE" w:rsidRDefault="00315F86">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50D8610" w14:textId="77777777" w:rsidR="00806FCE" w:rsidRDefault="00315F86">
      <w:pPr>
        <w:spacing w:line="360" w:lineRule="auto"/>
        <w:ind w:firstLineChars="225" w:firstLine="540"/>
        <w:rPr>
          <w:bCs/>
          <w:sz w:val="24"/>
        </w:rPr>
      </w:pPr>
      <w:r>
        <w:rPr>
          <w:bCs/>
          <w:sz w:val="24"/>
        </w:rPr>
        <w:t>二、基金可供分配利润</w:t>
      </w:r>
    </w:p>
    <w:p w14:paraId="52DCFFEF" w14:textId="77777777" w:rsidR="00806FCE" w:rsidRDefault="00315F86">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35351CA" w14:textId="77777777" w:rsidR="00806FCE" w:rsidRDefault="00315F86">
      <w:pPr>
        <w:spacing w:line="360" w:lineRule="auto"/>
        <w:ind w:firstLineChars="225" w:firstLine="540"/>
        <w:rPr>
          <w:bCs/>
          <w:sz w:val="24"/>
        </w:rPr>
      </w:pPr>
      <w:r>
        <w:rPr>
          <w:bCs/>
          <w:sz w:val="24"/>
        </w:rPr>
        <w:t>三、基金收益分配原则</w:t>
      </w:r>
    </w:p>
    <w:p w14:paraId="2E755D51" w14:textId="77777777" w:rsidR="00806FCE" w:rsidRDefault="00315F86">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6789C956" w14:textId="77777777" w:rsidR="00806FCE" w:rsidRDefault="00315F86">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2BFDE214" w14:textId="77777777" w:rsidR="00806FCE" w:rsidRDefault="00315F86">
      <w:pPr>
        <w:spacing w:line="360" w:lineRule="auto"/>
        <w:ind w:firstLineChars="225" w:firstLine="540"/>
        <w:rPr>
          <w:bCs/>
          <w:sz w:val="24"/>
        </w:rPr>
      </w:pPr>
      <w:r>
        <w:rPr>
          <w:bCs/>
          <w:sz w:val="24"/>
        </w:rPr>
        <w:t>3</w:t>
      </w:r>
      <w:r>
        <w:rPr>
          <w:bCs/>
          <w:sz w:val="24"/>
        </w:rPr>
        <w:t>、</w:t>
      </w:r>
      <w:r>
        <w:rPr>
          <w:rFonts w:hint="eastAsia"/>
          <w:bCs/>
          <w:sz w:val="24"/>
        </w:rPr>
        <w:t>同一类别内</w:t>
      </w:r>
      <w:r>
        <w:rPr>
          <w:bCs/>
          <w:sz w:val="24"/>
        </w:rPr>
        <w:t>每一基金份额享有同等分配权；</w:t>
      </w:r>
    </w:p>
    <w:p w14:paraId="45D6DA14" w14:textId="77777777" w:rsidR="00806FCE" w:rsidRDefault="00315F86">
      <w:pPr>
        <w:spacing w:line="360" w:lineRule="auto"/>
        <w:ind w:firstLineChars="225" w:firstLine="540"/>
        <w:rPr>
          <w:bCs/>
          <w:sz w:val="24"/>
        </w:rPr>
      </w:pPr>
      <w:r>
        <w:rPr>
          <w:bCs/>
          <w:sz w:val="24"/>
        </w:rPr>
        <w:t>4</w:t>
      </w:r>
      <w:r>
        <w:rPr>
          <w:bCs/>
          <w:sz w:val="24"/>
        </w:rPr>
        <w:t>、法律法规或监管机关另有规定的，从其规定。</w:t>
      </w:r>
    </w:p>
    <w:p w14:paraId="5E790FAC" w14:textId="77777777" w:rsidR="00806FCE" w:rsidRDefault="00315F86">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655B3497" w14:textId="77777777" w:rsidR="00806FCE" w:rsidRDefault="00315F86">
      <w:pPr>
        <w:spacing w:line="360" w:lineRule="auto"/>
        <w:ind w:firstLineChars="225" w:firstLine="540"/>
        <w:rPr>
          <w:bCs/>
          <w:sz w:val="24"/>
        </w:rPr>
      </w:pPr>
      <w:r>
        <w:rPr>
          <w:bCs/>
          <w:sz w:val="24"/>
        </w:rPr>
        <w:t>四、收益分配方案</w:t>
      </w:r>
    </w:p>
    <w:p w14:paraId="76FD6F67" w14:textId="77777777" w:rsidR="00806FCE" w:rsidRDefault="00315F86">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3A7A77E" w14:textId="77777777" w:rsidR="00806FCE" w:rsidRDefault="00315F86">
      <w:pPr>
        <w:spacing w:line="360" w:lineRule="auto"/>
        <w:ind w:firstLineChars="225" w:firstLine="540"/>
        <w:rPr>
          <w:bCs/>
          <w:sz w:val="24"/>
        </w:rPr>
      </w:pPr>
      <w:r>
        <w:rPr>
          <w:bCs/>
          <w:sz w:val="24"/>
        </w:rPr>
        <w:t>五、收益分配方案的确定、公告与实施</w:t>
      </w:r>
    </w:p>
    <w:p w14:paraId="01D18E54" w14:textId="3A5537E4" w:rsidR="00806FCE" w:rsidRDefault="00315F86">
      <w:pPr>
        <w:spacing w:line="360" w:lineRule="auto"/>
        <w:ind w:firstLineChars="225" w:firstLine="540"/>
        <w:rPr>
          <w:bCs/>
          <w:sz w:val="24"/>
        </w:rPr>
      </w:pPr>
      <w:r>
        <w:rPr>
          <w:bCs/>
          <w:sz w:val="24"/>
        </w:rPr>
        <w:t>本基金收益分配方案由基金管理人拟定，并由基金托管人复核，</w:t>
      </w:r>
      <w:r w:rsidR="007663F0">
        <w:rPr>
          <w:rFonts w:hint="eastAsia"/>
          <w:bCs/>
          <w:sz w:val="24"/>
        </w:rPr>
        <w:t>依照《信息披露办法》的有关规定</w:t>
      </w:r>
      <w:r>
        <w:rPr>
          <w:bCs/>
          <w:sz w:val="24"/>
        </w:rPr>
        <w:t>在指定媒介公告。</w:t>
      </w:r>
    </w:p>
    <w:p w14:paraId="5F4DE23D" w14:textId="77777777" w:rsidR="00806FCE" w:rsidRDefault="00315F86">
      <w:pPr>
        <w:spacing w:line="360" w:lineRule="auto"/>
        <w:ind w:firstLineChars="225" w:firstLine="540"/>
        <w:rPr>
          <w:bCs/>
          <w:sz w:val="24"/>
        </w:rPr>
      </w:pPr>
      <w:r>
        <w:rPr>
          <w:bCs/>
          <w:sz w:val="24"/>
        </w:rPr>
        <w:t>六、基金收益分配中发生的费用</w:t>
      </w:r>
    </w:p>
    <w:p w14:paraId="49ED2111" w14:textId="77777777" w:rsidR="00806FCE" w:rsidRDefault="00315F86">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91A7107" w14:textId="77777777" w:rsidR="00806FCE" w:rsidRDefault="00315F86">
      <w:pPr>
        <w:pStyle w:val="1"/>
        <w:spacing w:before="0" w:after="0"/>
        <w:jc w:val="center"/>
        <w:rPr>
          <w:rFonts w:ascii="Times New Roman"/>
          <w:color w:val="auto"/>
          <w:sz w:val="30"/>
        </w:rPr>
      </w:pPr>
      <w:r>
        <w:rPr>
          <w:rFonts w:ascii="Times New Roman"/>
          <w:b w:val="0"/>
          <w:bCs/>
          <w:color w:val="auto"/>
          <w:kern w:val="44"/>
          <w:sz w:val="21"/>
        </w:rPr>
        <w:br w:type="page"/>
      </w:r>
      <w:bookmarkStart w:id="358" w:name="_Toc93226150"/>
      <w:bookmarkStart w:id="359" w:name="_Toc92662708"/>
      <w:bookmarkStart w:id="360" w:name="_Toc29695"/>
      <w:bookmarkStart w:id="361" w:name="_Toc139991747"/>
      <w:bookmarkStart w:id="362" w:name="_Toc1043"/>
      <w:bookmarkStart w:id="363" w:name="_Toc28961"/>
      <w:bookmarkStart w:id="364" w:name="_Toc23859"/>
      <w:bookmarkStart w:id="365" w:name="_Toc128310500"/>
      <w:bookmarkStart w:id="366" w:name="_Toc13255"/>
      <w:bookmarkStart w:id="367" w:name="_Toc17499"/>
      <w:bookmarkStart w:id="368" w:name="_Toc141703897"/>
      <w:bookmarkStart w:id="369" w:name="_Toc10894"/>
      <w:bookmarkStart w:id="370" w:name="_Toc18007"/>
      <w:bookmarkStart w:id="371" w:name="_Toc31736"/>
      <w:bookmarkStart w:id="372" w:name="_Toc18747"/>
      <w:bookmarkStart w:id="373" w:name="_Toc21206"/>
      <w:bookmarkStart w:id="374" w:name="_Toc452127912"/>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66EE9F0" w14:textId="77777777" w:rsidR="00806FCE" w:rsidRDefault="00806FCE">
      <w:pPr>
        <w:spacing w:line="360" w:lineRule="auto"/>
        <w:ind w:firstLineChars="200" w:firstLine="480"/>
        <w:rPr>
          <w:bCs/>
          <w:sz w:val="24"/>
        </w:rPr>
      </w:pPr>
    </w:p>
    <w:p w14:paraId="18119892" w14:textId="77777777" w:rsidR="00806FCE" w:rsidRDefault="00315F86">
      <w:pPr>
        <w:spacing w:line="360" w:lineRule="auto"/>
        <w:ind w:firstLineChars="200" w:firstLine="480"/>
        <w:rPr>
          <w:bCs/>
          <w:sz w:val="24"/>
        </w:rPr>
      </w:pPr>
      <w:r>
        <w:rPr>
          <w:bCs/>
          <w:sz w:val="24"/>
        </w:rPr>
        <w:t>一、基金会计政策</w:t>
      </w:r>
    </w:p>
    <w:p w14:paraId="7616E098" w14:textId="77777777" w:rsidR="00806FCE" w:rsidRDefault="00315F86">
      <w:pPr>
        <w:spacing w:line="360" w:lineRule="auto"/>
        <w:ind w:firstLineChars="200" w:firstLine="480"/>
        <w:rPr>
          <w:bCs/>
          <w:sz w:val="24"/>
        </w:rPr>
      </w:pPr>
      <w:r>
        <w:rPr>
          <w:bCs/>
          <w:sz w:val="24"/>
        </w:rPr>
        <w:t>1</w:t>
      </w:r>
      <w:r>
        <w:rPr>
          <w:bCs/>
          <w:sz w:val="24"/>
        </w:rPr>
        <w:t>、基金管理人为本基金的基金会计责任方；</w:t>
      </w:r>
    </w:p>
    <w:p w14:paraId="66B312F7" w14:textId="77777777" w:rsidR="00806FCE" w:rsidRDefault="00315F8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个月，可以并入下一个会计年度披露；</w:t>
      </w:r>
    </w:p>
    <w:p w14:paraId="7EEB6F5C" w14:textId="77777777" w:rsidR="00806FCE" w:rsidRDefault="00315F86">
      <w:pPr>
        <w:spacing w:line="360" w:lineRule="auto"/>
        <w:ind w:firstLineChars="200" w:firstLine="480"/>
        <w:rPr>
          <w:bCs/>
          <w:sz w:val="24"/>
        </w:rPr>
      </w:pPr>
      <w:r>
        <w:rPr>
          <w:bCs/>
          <w:sz w:val="24"/>
        </w:rPr>
        <w:t>3</w:t>
      </w:r>
      <w:r>
        <w:rPr>
          <w:bCs/>
          <w:sz w:val="24"/>
        </w:rPr>
        <w:t>、基金核算以人民币为记账本位币，以人民币元为记账单位；</w:t>
      </w:r>
    </w:p>
    <w:p w14:paraId="291C1043" w14:textId="77777777" w:rsidR="00806FCE" w:rsidRDefault="00315F86">
      <w:pPr>
        <w:spacing w:line="360" w:lineRule="auto"/>
        <w:ind w:firstLineChars="200" w:firstLine="480"/>
        <w:rPr>
          <w:bCs/>
          <w:sz w:val="24"/>
        </w:rPr>
      </w:pPr>
      <w:r>
        <w:rPr>
          <w:bCs/>
          <w:sz w:val="24"/>
        </w:rPr>
        <w:t>4</w:t>
      </w:r>
      <w:r>
        <w:rPr>
          <w:bCs/>
          <w:sz w:val="24"/>
        </w:rPr>
        <w:t>、会计制度执行国家有关会计制度；</w:t>
      </w:r>
    </w:p>
    <w:p w14:paraId="34A8AD49" w14:textId="77777777" w:rsidR="00806FCE" w:rsidRDefault="00315F86">
      <w:pPr>
        <w:spacing w:line="360" w:lineRule="auto"/>
        <w:ind w:firstLineChars="200" w:firstLine="480"/>
        <w:rPr>
          <w:bCs/>
          <w:sz w:val="24"/>
        </w:rPr>
      </w:pPr>
      <w:r>
        <w:rPr>
          <w:bCs/>
          <w:sz w:val="24"/>
        </w:rPr>
        <w:t>5</w:t>
      </w:r>
      <w:r>
        <w:rPr>
          <w:bCs/>
          <w:sz w:val="24"/>
        </w:rPr>
        <w:t>、本基金独立建账、独立核算；</w:t>
      </w:r>
    </w:p>
    <w:p w14:paraId="460CA648" w14:textId="77777777" w:rsidR="00806FCE" w:rsidRDefault="00315F8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E53ED0C" w14:textId="77777777" w:rsidR="00806FCE" w:rsidRDefault="00315F8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4B9DDD9" w14:textId="77777777" w:rsidR="00806FCE" w:rsidRDefault="00315F86">
      <w:pPr>
        <w:spacing w:line="360" w:lineRule="auto"/>
        <w:ind w:firstLineChars="200" w:firstLine="480"/>
        <w:rPr>
          <w:bCs/>
          <w:sz w:val="24"/>
        </w:rPr>
      </w:pPr>
      <w:r>
        <w:rPr>
          <w:bCs/>
          <w:sz w:val="24"/>
        </w:rPr>
        <w:t>二、基金的年度审计</w:t>
      </w:r>
    </w:p>
    <w:p w14:paraId="0980844F" w14:textId="77777777" w:rsidR="00806FCE" w:rsidRDefault="00315F86">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w:t>
      </w:r>
      <w:r>
        <w:rPr>
          <w:bCs/>
          <w:sz w:val="24"/>
        </w:rPr>
        <w:t>业务资格的会计师事务所及其注册会计师对本基金的年度财务报表进行审计。</w:t>
      </w:r>
    </w:p>
    <w:p w14:paraId="22608033" w14:textId="77777777" w:rsidR="00806FCE" w:rsidRDefault="00315F86">
      <w:pPr>
        <w:spacing w:line="360" w:lineRule="auto"/>
        <w:ind w:firstLineChars="200" w:firstLine="480"/>
        <w:rPr>
          <w:bCs/>
          <w:sz w:val="24"/>
        </w:rPr>
      </w:pPr>
      <w:r>
        <w:rPr>
          <w:bCs/>
          <w:sz w:val="24"/>
        </w:rPr>
        <w:t>2</w:t>
      </w:r>
      <w:r>
        <w:rPr>
          <w:bCs/>
          <w:sz w:val="24"/>
        </w:rPr>
        <w:t>、会计师事务所更换经办注册会计师，应事先征得基金管理人同意。</w:t>
      </w:r>
    </w:p>
    <w:p w14:paraId="6B22F286" w14:textId="2B388120" w:rsidR="00806FCE" w:rsidRDefault="00315F86">
      <w:pPr>
        <w:spacing w:line="360" w:lineRule="auto"/>
        <w:ind w:firstLineChars="200" w:firstLine="480"/>
        <w:rPr>
          <w:bCs/>
          <w:sz w:val="24"/>
        </w:rPr>
      </w:pPr>
      <w:r>
        <w:rPr>
          <w:bCs/>
          <w:sz w:val="24"/>
        </w:rPr>
        <w:t>3</w:t>
      </w:r>
      <w:r>
        <w:rPr>
          <w:bCs/>
          <w:sz w:val="24"/>
        </w:rPr>
        <w:t>、</w:t>
      </w:r>
      <w:bookmarkStart w:id="375" w:name="_Hlt4221115"/>
      <w:bookmarkEnd w:id="375"/>
      <w:r>
        <w:rPr>
          <w:bCs/>
          <w:sz w:val="24"/>
        </w:rPr>
        <w:t>基金管理人认为有充足理由更换会计师事务所，须通报基金托管人。更换会计师事务所需</w:t>
      </w:r>
      <w:r w:rsidR="007663F0">
        <w:rPr>
          <w:bCs/>
          <w:sz w:val="24"/>
        </w:rPr>
        <w:t>按照</w:t>
      </w:r>
      <w:r w:rsidR="007663F0">
        <w:rPr>
          <w:rFonts w:hint="eastAsia"/>
          <w:bCs/>
          <w:sz w:val="24"/>
        </w:rPr>
        <w:t>《信息披露办法》的有关规定</w:t>
      </w:r>
      <w:r>
        <w:rPr>
          <w:bCs/>
          <w:sz w:val="24"/>
        </w:rPr>
        <w:t>在指定媒介公告。</w:t>
      </w:r>
    </w:p>
    <w:p w14:paraId="36BF0241"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376" w:name="_Toc92662709"/>
      <w:bookmarkStart w:id="377" w:name="_Toc93226151"/>
      <w:bookmarkStart w:id="378" w:name="_Toc29289"/>
      <w:bookmarkStart w:id="379" w:name="_Toc141703898"/>
      <w:bookmarkStart w:id="380" w:name="_Toc139991748"/>
      <w:bookmarkStart w:id="381" w:name="_Toc452127913"/>
      <w:bookmarkStart w:id="382" w:name="_Toc21351"/>
      <w:bookmarkStart w:id="383" w:name="_Toc11802"/>
      <w:bookmarkStart w:id="384" w:name="_Toc128310501"/>
      <w:bookmarkStart w:id="385" w:name="_Toc3056"/>
      <w:bookmarkStart w:id="386" w:name="_Toc12028"/>
      <w:bookmarkStart w:id="387" w:name="_Toc193"/>
      <w:bookmarkStart w:id="388" w:name="_Toc11049"/>
      <w:bookmarkStart w:id="389" w:name="_Toc1173"/>
      <w:bookmarkStart w:id="390" w:name="_Toc1421"/>
      <w:bookmarkStart w:id="391" w:name="_Toc8512"/>
      <w:bookmarkStart w:id="392" w:name="_Toc3186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58C64FF4" w14:textId="77777777" w:rsidR="00806FCE" w:rsidRDefault="00806FCE">
      <w:pPr>
        <w:spacing w:line="360" w:lineRule="auto"/>
        <w:ind w:firstLineChars="200" w:firstLine="480"/>
        <w:rPr>
          <w:bCs/>
          <w:sz w:val="24"/>
        </w:rPr>
      </w:pPr>
    </w:p>
    <w:p w14:paraId="4AF62366" w14:textId="77777777" w:rsidR="00806FCE" w:rsidRDefault="00315F86" w:rsidP="006F3A5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5FB8DF23" w14:textId="77777777" w:rsidR="00806FCE" w:rsidRDefault="00315F86" w:rsidP="006F3A54">
      <w:pPr>
        <w:spacing w:line="360" w:lineRule="auto"/>
        <w:ind w:firstLineChars="200" w:firstLine="480"/>
        <w:rPr>
          <w:bCs/>
          <w:sz w:val="24"/>
        </w:rPr>
      </w:pPr>
      <w:r>
        <w:rPr>
          <w:bCs/>
          <w:sz w:val="24"/>
        </w:rPr>
        <w:t>二、信息披露义务人</w:t>
      </w:r>
    </w:p>
    <w:p w14:paraId="52552ECF" w14:textId="77777777" w:rsidR="00806FCE" w:rsidRDefault="00315F86" w:rsidP="006F3A5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w:t>
      </w:r>
      <w:r>
        <w:rPr>
          <w:bCs/>
          <w:sz w:val="24"/>
        </w:rPr>
        <w:t>法人组织。</w:t>
      </w:r>
    </w:p>
    <w:p w14:paraId="28F1A706" w14:textId="77777777" w:rsidR="00806FCE" w:rsidRDefault="00315F86" w:rsidP="006F3A54">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9A15344" w14:textId="77777777" w:rsidR="00806FCE" w:rsidRDefault="00315F86" w:rsidP="006F3A54">
      <w:pPr>
        <w:spacing w:line="360" w:lineRule="auto"/>
        <w:ind w:firstLineChars="200" w:firstLine="480"/>
        <w:rPr>
          <w:bCs/>
          <w:sz w:val="24"/>
        </w:rPr>
      </w:pPr>
      <w:r>
        <w:rPr>
          <w:bCs/>
          <w:sz w:val="24"/>
        </w:rPr>
        <w:t>本基金信息披露义务人应当在中国证监会规定时间内，将应予披露的基金信息通过中国证监会指定的全国性报刊</w:t>
      </w:r>
      <w:r>
        <w:rPr>
          <w:rFonts w:hint="eastAsia"/>
          <w:bCs/>
          <w:sz w:val="24"/>
        </w:rPr>
        <w:t>（以下简称“指定报刊”）及指定</w:t>
      </w:r>
      <w:r>
        <w:rPr>
          <w:bCs/>
          <w:sz w:val="24"/>
        </w:rPr>
        <w:t>互联网网站（以下简称</w:t>
      </w:r>
      <w:r>
        <w:rPr>
          <w:rFonts w:hint="eastAsia"/>
          <w:bCs/>
          <w:sz w:val="24"/>
        </w:rPr>
        <w:t>“</w:t>
      </w:r>
      <w:r>
        <w:rPr>
          <w:bCs/>
          <w:sz w:val="24"/>
        </w:rPr>
        <w:t>指定网站</w:t>
      </w:r>
      <w:r>
        <w:rPr>
          <w:rFonts w:hint="eastAsia"/>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1D04397D" w14:textId="77777777" w:rsidR="00806FCE" w:rsidRDefault="00315F86" w:rsidP="006F3A54">
      <w:pPr>
        <w:spacing w:line="360" w:lineRule="auto"/>
        <w:ind w:firstLineChars="200" w:firstLine="480"/>
        <w:rPr>
          <w:bCs/>
          <w:sz w:val="24"/>
        </w:rPr>
      </w:pPr>
      <w:r>
        <w:rPr>
          <w:bCs/>
          <w:sz w:val="24"/>
        </w:rPr>
        <w:t>三、本基金信息披露义务人承诺公开披露的基金信息，不得有下列行为：</w:t>
      </w:r>
    </w:p>
    <w:p w14:paraId="461E2576" w14:textId="77777777" w:rsidR="00806FCE" w:rsidRDefault="00315F86" w:rsidP="006F3A54">
      <w:pPr>
        <w:spacing w:line="360" w:lineRule="auto"/>
        <w:ind w:firstLineChars="200" w:firstLine="480"/>
        <w:rPr>
          <w:bCs/>
          <w:sz w:val="24"/>
        </w:rPr>
      </w:pPr>
      <w:r>
        <w:rPr>
          <w:bCs/>
          <w:sz w:val="24"/>
        </w:rPr>
        <w:t>1</w:t>
      </w:r>
      <w:r>
        <w:rPr>
          <w:bCs/>
          <w:sz w:val="24"/>
        </w:rPr>
        <w:t>、虚假记载、误导性陈述或者重大遗漏；</w:t>
      </w:r>
    </w:p>
    <w:p w14:paraId="0D8FEA6D" w14:textId="77777777" w:rsidR="00806FCE" w:rsidRDefault="00315F86" w:rsidP="006F3A54">
      <w:pPr>
        <w:spacing w:line="360" w:lineRule="auto"/>
        <w:ind w:firstLineChars="200" w:firstLine="480"/>
        <w:rPr>
          <w:bCs/>
          <w:sz w:val="24"/>
        </w:rPr>
      </w:pPr>
      <w:r>
        <w:rPr>
          <w:bCs/>
          <w:sz w:val="24"/>
        </w:rPr>
        <w:t>2</w:t>
      </w:r>
      <w:r>
        <w:rPr>
          <w:bCs/>
          <w:sz w:val="24"/>
        </w:rPr>
        <w:t>、对证券投资业绩进行预测；</w:t>
      </w:r>
    </w:p>
    <w:p w14:paraId="652100CE" w14:textId="77777777" w:rsidR="00806FCE" w:rsidRDefault="00315F86" w:rsidP="006F3A54">
      <w:pPr>
        <w:spacing w:line="360" w:lineRule="auto"/>
        <w:ind w:firstLineChars="200" w:firstLine="480"/>
        <w:rPr>
          <w:bCs/>
          <w:sz w:val="24"/>
        </w:rPr>
      </w:pPr>
      <w:r>
        <w:rPr>
          <w:bCs/>
          <w:sz w:val="24"/>
        </w:rPr>
        <w:t>3</w:t>
      </w:r>
      <w:r>
        <w:rPr>
          <w:bCs/>
          <w:sz w:val="24"/>
        </w:rPr>
        <w:t>、违规承诺收益或者承担损失；</w:t>
      </w:r>
    </w:p>
    <w:p w14:paraId="3E28DB4B" w14:textId="77777777" w:rsidR="00806FCE" w:rsidRDefault="00315F86" w:rsidP="006F3A54">
      <w:pPr>
        <w:spacing w:line="360" w:lineRule="auto"/>
        <w:ind w:firstLineChars="200" w:firstLine="480"/>
        <w:rPr>
          <w:bCs/>
          <w:sz w:val="24"/>
        </w:rPr>
      </w:pPr>
      <w:r>
        <w:rPr>
          <w:bCs/>
          <w:sz w:val="24"/>
        </w:rPr>
        <w:t>4</w:t>
      </w:r>
      <w:r>
        <w:rPr>
          <w:bCs/>
          <w:sz w:val="24"/>
        </w:rPr>
        <w:t>、诋毁其他基金管理人、基金托管人或者基金销售机构；</w:t>
      </w:r>
    </w:p>
    <w:p w14:paraId="40719AC5" w14:textId="77777777" w:rsidR="00806FCE" w:rsidRDefault="00315F86" w:rsidP="006F3A54">
      <w:pPr>
        <w:spacing w:line="360" w:lineRule="auto"/>
        <w:ind w:firstLineChars="200" w:firstLine="480"/>
        <w:rPr>
          <w:bCs/>
          <w:sz w:val="24"/>
        </w:rPr>
      </w:pPr>
      <w:r>
        <w:rPr>
          <w:bCs/>
          <w:sz w:val="24"/>
        </w:rPr>
        <w:t>5</w:t>
      </w:r>
      <w:r>
        <w:rPr>
          <w:bCs/>
          <w:sz w:val="24"/>
        </w:rPr>
        <w:t>、登载任何自然人、法人</w:t>
      </w:r>
      <w:r>
        <w:rPr>
          <w:rFonts w:hint="eastAsia"/>
          <w:bCs/>
          <w:sz w:val="24"/>
        </w:rPr>
        <w:t>和非</w:t>
      </w:r>
      <w:r>
        <w:rPr>
          <w:bCs/>
          <w:sz w:val="24"/>
        </w:rPr>
        <w:t>法人组织的祝贺性、恭维性或推荐性的文字；</w:t>
      </w:r>
    </w:p>
    <w:p w14:paraId="614B5F31" w14:textId="77777777" w:rsidR="00806FCE" w:rsidRDefault="00315F86" w:rsidP="006F3A54">
      <w:pPr>
        <w:spacing w:line="360" w:lineRule="auto"/>
        <w:ind w:firstLineChars="200" w:firstLine="480"/>
        <w:rPr>
          <w:bCs/>
          <w:sz w:val="24"/>
        </w:rPr>
      </w:pPr>
      <w:r>
        <w:rPr>
          <w:bCs/>
          <w:sz w:val="24"/>
        </w:rPr>
        <w:t>6</w:t>
      </w:r>
      <w:r>
        <w:rPr>
          <w:bCs/>
          <w:sz w:val="24"/>
        </w:rPr>
        <w:t>、中国证监会禁止的其他行为。</w:t>
      </w:r>
    </w:p>
    <w:p w14:paraId="238FBCA9" w14:textId="77777777" w:rsidR="00806FCE" w:rsidRDefault="00315F86" w:rsidP="006F3A54">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C455B69" w14:textId="77777777" w:rsidR="00806FCE" w:rsidRDefault="00315F86" w:rsidP="006F3A54">
      <w:pPr>
        <w:spacing w:line="360" w:lineRule="auto"/>
        <w:ind w:firstLineChars="200" w:firstLine="480"/>
        <w:rPr>
          <w:bCs/>
          <w:sz w:val="24"/>
        </w:rPr>
      </w:pPr>
      <w:r>
        <w:rPr>
          <w:bCs/>
          <w:sz w:val="24"/>
        </w:rPr>
        <w:t>本基金公开披露的信息采用阿拉伯数字；除特别说明外，货币单位为人民币元。</w:t>
      </w:r>
    </w:p>
    <w:p w14:paraId="6BD0B7F0" w14:textId="77777777" w:rsidR="00806FCE" w:rsidRDefault="00315F86" w:rsidP="006F3A54">
      <w:pPr>
        <w:spacing w:line="360" w:lineRule="auto"/>
        <w:ind w:firstLineChars="200" w:firstLine="480"/>
        <w:rPr>
          <w:bCs/>
          <w:sz w:val="24"/>
        </w:rPr>
      </w:pPr>
      <w:r>
        <w:rPr>
          <w:bCs/>
          <w:sz w:val="24"/>
        </w:rPr>
        <w:t>五、公开披露的基金信息</w:t>
      </w:r>
    </w:p>
    <w:p w14:paraId="412D6880" w14:textId="77777777" w:rsidR="00806FCE" w:rsidRDefault="00315F86" w:rsidP="006F3A54">
      <w:pPr>
        <w:spacing w:line="360" w:lineRule="auto"/>
        <w:ind w:firstLineChars="200" w:firstLine="480"/>
        <w:rPr>
          <w:bCs/>
          <w:sz w:val="24"/>
        </w:rPr>
      </w:pPr>
      <w:r>
        <w:rPr>
          <w:bCs/>
          <w:sz w:val="24"/>
        </w:rPr>
        <w:t>公开披露的基金信息包括：</w:t>
      </w:r>
    </w:p>
    <w:p w14:paraId="060EC926" w14:textId="77777777" w:rsidR="00806FCE" w:rsidRDefault="00315F86" w:rsidP="006F3A54">
      <w:pPr>
        <w:spacing w:line="360" w:lineRule="auto"/>
        <w:ind w:firstLineChars="200" w:firstLine="480"/>
        <w:rPr>
          <w:bCs/>
          <w:sz w:val="24"/>
        </w:rPr>
      </w:pPr>
      <w:r>
        <w:rPr>
          <w:bCs/>
          <w:sz w:val="24"/>
        </w:rPr>
        <w:lastRenderedPageBreak/>
        <w:t>（一）基金招募说明书、《基金合同》、基金托管协议</w:t>
      </w:r>
      <w:r>
        <w:rPr>
          <w:rFonts w:hint="eastAsia"/>
          <w:bCs/>
          <w:sz w:val="24"/>
        </w:rPr>
        <w:t>、基金产品资料概要</w:t>
      </w:r>
    </w:p>
    <w:p w14:paraId="004777B2" w14:textId="77777777" w:rsidR="00806FCE" w:rsidRDefault="00315F86" w:rsidP="006F3A5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0C7A6AE" w14:textId="77777777" w:rsidR="00806FCE" w:rsidRDefault="00315F86" w:rsidP="006F3A5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65231D7" w14:textId="77777777" w:rsidR="00806FCE" w:rsidRDefault="00315F86" w:rsidP="006F3A5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A4EB1B0" w14:textId="77777777" w:rsidR="00806FCE" w:rsidRDefault="00315F86" w:rsidP="006F3A5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80389B2" w14:textId="4672F777" w:rsidR="00806FCE" w:rsidRDefault="00315F86" w:rsidP="006F3A54">
      <w:pPr>
        <w:spacing w:line="360" w:lineRule="auto"/>
        <w:ind w:firstLineChars="200" w:firstLine="480"/>
        <w:rPr>
          <w:bCs/>
          <w:sz w:val="24"/>
        </w:rPr>
      </w:pPr>
      <w:r>
        <w:rPr>
          <w:rFonts w:hint="eastAsia"/>
          <w:bCs/>
          <w:sz w:val="24"/>
        </w:rPr>
        <w:t>基金募集申请经中国证监会注册后，基金管理人</w:t>
      </w:r>
      <w:r w:rsidR="007663F0">
        <w:rPr>
          <w:rFonts w:hint="eastAsia"/>
          <w:bCs/>
          <w:sz w:val="24"/>
        </w:rPr>
        <w:t>应当</w:t>
      </w:r>
      <w:r>
        <w:rPr>
          <w:rFonts w:hint="eastAsia"/>
          <w:bCs/>
          <w:sz w:val="24"/>
        </w:rPr>
        <w:t>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指定网站上。</w:t>
      </w:r>
    </w:p>
    <w:p w14:paraId="6AC66CEB" w14:textId="77777777" w:rsidR="00806FCE" w:rsidRDefault="00315F86" w:rsidP="006F3A54">
      <w:pPr>
        <w:spacing w:line="360" w:lineRule="auto"/>
        <w:ind w:firstLineChars="200" w:firstLine="480"/>
        <w:rPr>
          <w:bCs/>
          <w:sz w:val="24"/>
        </w:rPr>
      </w:pPr>
      <w:r>
        <w:rPr>
          <w:bCs/>
          <w:sz w:val="24"/>
        </w:rPr>
        <w:t>（二）基金份额发售公告</w:t>
      </w:r>
    </w:p>
    <w:p w14:paraId="594D6BDB" w14:textId="77777777" w:rsidR="00806FCE" w:rsidRDefault="00315F86" w:rsidP="006F3A54">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0A2F8D66" w14:textId="77777777" w:rsidR="00806FCE" w:rsidRDefault="00315F86" w:rsidP="006F3A54">
      <w:pPr>
        <w:spacing w:line="360" w:lineRule="auto"/>
        <w:ind w:firstLineChars="200" w:firstLine="480"/>
        <w:rPr>
          <w:bCs/>
          <w:sz w:val="24"/>
        </w:rPr>
      </w:pPr>
      <w:r>
        <w:rPr>
          <w:bCs/>
          <w:sz w:val="24"/>
        </w:rPr>
        <w:t>（三）《基金合同》生效公告</w:t>
      </w:r>
    </w:p>
    <w:p w14:paraId="5D50378D" w14:textId="77777777" w:rsidR="00806FCE" w:rsidRDefault="00315F86" w:rsidP="006F3A54">
      <w:pPr>
        <w:spacing w:line="360" w:lineRule="auto"/>
        <w:ind w:firstLineChars="200" w:firstLine="480"/>
        <w:rPr>
          <w:bCs/>
          <w:sz w:val="24"/>
        </w:rPr>
      </w:pPr>
      <w:r>
        <w:rPr>
          <w:bCs/>
          <w:sz w:val="24"/>
        </w:rPr>
        <w:t>基金管理人应当在收到中国证监会确认文件的次日在指定媒介上登载《基金</w:t>
      </w:r>
      <w:r>
        <w:rPr>
          <w:bCs/>
          <w:sz w:val="24"/>
        </w:rPr>
        <w:lastRenderedPageBreak/>
        <w:t>合同》生效公告。</w:t>
      </w:r>
    </w:p>
    <w:p w14:paraId="69701096" w14:textId="77777777" w:rsidR="00806FCE" w:rsidRDefault="00315F86" w:rsidP="006F3A54">
      <w:pPr>
        <w:spacing w:line="360" w:lineRule="auto"/>
        <w:ind w:firstLineChars="200" w:firstLine="480"/>
        <w:rPr>
          <w:bCs/>
          <w:sz w:val="24"/>
        </w:rPr>
      </w:pPr>
      <w:r>
        <w:rPr>
          <w:bCs/>
          <w:sz w:val="24"/>
        </w:rPr>
        <w:t>（四）基金</w:t>
      </w:r>
      <w:r>
        <w:rPr>
          <w:rFonts w:hint="eastAsia"/>
          <w:bCs/>
          <w:sz w:val="24"/>
        </w:rPr>
        <w:t>净值信息</w:t>
      </w:r>
    </w:p>
    <w:p w14:paraId="0B3927B5" w14:textId="77777777" w:rsidR="00806FCE" w:rsidRDefault="00315F86" w:rsidP="006F3A54">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在指定网站披露</w:t>
      </w:r>
      <w:r>
        <w:rPr>
          <w:bCs/>
          <w:sz w:val="24"/>
        </w:rPr>
        <w:t>一次各类基金份额净值</w:t>
      </w:r>
      <w:r>
        <w:rPr>
          <w:rFonts w:hint="eastAsia"/>
          <w:bCs/>
          <w:sz w:val="24"/>
        </w:rPr>
        <w:t>和基金份额累计净值</w:t>
      </w:r>
      <w:r>
        <w:rPr>
          <w:bCs/>
          <w:sz w:val="24"/>
        </w:rPr>
        <w:t>。</w:t>
      </w:r>
    </w:p>
    <w:p w14:paraId="2AB4FCBC" w14:textId="5512AA5B" w:rsidR="00806FCE" w:rsidRDefault="00315F86" w:rsidP="006F3A54">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sidR="007663F0">
        <w:rPr>
          <w:bCs/>
          <w:sz w:val="24"/>
        </w:rPr>
        <w:t>其</w:t>
      </w:r>
      <w:r>
        <w:rPr>
          <w:rFonts w:hint="eastAsia"/>
          <w:bCs/>
          <w:sz w:val="24"/>
        </w:rPr>
        <w:t>指定</w:t>
      </w:r>
      <w:r>
        <w:rPr>
          <w:bCs/>
          <w:sz w:val="24"/>
        </w:rPr>
        <w:t>网站、</w:t>
      </w:r>
      <w:r>
        <w:rPr>
          <w:rFonts w:hint="eastAsia"/>
          <w:bCs/>
          <w:sz w:val="24"/>
        </w:rPr>
        <w:t>基金销售机构网站或者营业网点</w:t>
      </w:r>
      <w:r>
        <w:rPr>
          <w:bCs/>
          <w:sz w:val="24"/>
        </w:rPr>
        <w:t>披露开放日的各类基金份额净值和基金份额累计净值。</w:t>
      </w:r>
    </w:p>
    <w:p w14:paraId="7C5071B0" w14:textId="77777777" w:rsidR="00806FCE" w:rsidRDefault="00315F86" w:rsidP="006F3A54">
      <w:pPr>
        <w:spacing w:line="360" w:lineRule="auto"/>
        <w:ind w:firstLineChars="200" w:firstLine="480"/>
        <w:rPr>
          <w:bCs/>
          <w:sz w:val="24"/>
        </w:rPr>
      </w:pPr>
      <w:r>
        <w:rPr>
          <w:bCs/>
          <w:sz w:val="24"/>
        </w:rPr>
        <w:t>基金管理人应当</w:t>
      </w:r>
      <w:r>
        <w:rPr>
          <w:rFonts w:hint="eastAsia"/>
          <w:bCs/>
          <w:sz w:val="24"/>
        </w:rPr>
        <w:t>在不晚于</w:t>
      </w:r>
      <w:r>
        <w:rPr>
          <w:bCs/>
          <w:sz w:val="24"/>
        </w:rPr>
        <w:t>半年度和年度最后一日</w:t>
      </w:r>
      <w:r>
        <w:rPr>
          <w:rFonts w:hint="eastAsia"/>
          <w:bCs/>
          <w:sz w:val="24"/>
        </w:rPr>
        <w:t>的次日，在指定网站</w:t>
      </w:r>
      <w:bookmarkStart w:id="393" w:name="_Hlk15161112"/>
      <w:r>
        <w:rPr>
          <w:rFonts w:hint="eastAsia"/>
          <w:bCs/>
          <w:sz w:val="24"/>
        </w:rPr>
        <w:t>披露</w:t>
      </w:r>
      <w:bookmarkEnd w:id="393"/>
      <w:r>
        <w:rPr>
          <w:rFonts w:hint="eastAsia"/>
          <w:bCs/>
          <w:sz w:val="24"/>
        </w:rPr>
        <w:t>半年度和年度最后一日的各类</w:t>
      </w:r>
      <w:r>
        <w:rPr>
          <w:bCs/>
          <w:sz w:val="24"/>
        </w:rPr>
        <w:t>基金份额净值和基金份额累计净值。</w:t>
      </w:r>
    </w:p>
    <w:p w14:paraId="35267263" w14:textId="77777777" w:rsidR="00806FCE" w:rsidRDefault="00315F86" w:rsidP="006F3A54">
      <w:pPr>
        <w:spacing w:line="360" w:lineRule="auto"/>
        <w:ind w:firstLineChars="200" w:firstLine="480"/>
        <w:rPr>
          <w:bCs/>
          <w:sz w:val="24"/>
        </w:rPr>
      </w:pPr>
      <w:r>
        <w:rPr>
          <w:bCs/>
          <w:sz w:val="24"/>
        </w:rPr>
        <w:t>（五）基金份额申购、赎回价格</w:t>
      </w:r>
    </w:p>
    <w:p w14:paraId="1EFF06C6" w14:textId="77777777" w:rsidR="00806FCE" w:rsidRDefault="00315F86" w:rsidP="006F3A54">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38B3A65B" w14:textId="77777777" w:rsidR="00806FCE" w:rsidRDefault="00315F86" w:rsidP="006F3A54">
      <w:pPr>
        <w:spacing w:line="360" w:lineRule="auto"/>
        <w:ind w:firstLineChars="200" w:firstLine="480"/>
        <w:rPr>
          <w:bCs/>
          <w:sz w:val="24"/>
        </w:rPr>
      </w:pPr>
      <w:r>
        <w:rPr>
          <w:bCs/>
          <w:sz w:val="24"/>
        </w:rPr>
        <w:t>（六）基金定期报告，包括基金年度报告、基金中期报告和基金季度报告</w:t>
      </w:r>
    </w:p>
    <w:p w14:paraId="5F01D563" w14:textId="77777777" w:rsidR="00806FCE" w:rsidRDefault="00315F86" w:rsidP="006F3A54">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在指定</w:t>
      </w:r>
      <w:r>
        <w:rPr>
          <w:bCs/>
          <w:sz w:val="24"/>
        </w:rPr>
        <w:t>网站上，</w:t>
      </w:r>
      <w:r>
        <w:rPr>
          <w:rFonts w:hint="eastAsia"/>
          <w:bCs/>
          <w:sz w:val="24"/>
        </w:rPr>
        <w:t>并</w:t>
      </w:r>
      <w:r>
        <w:rPr>
          <w:bCs/>
          <w:sz w:val="24"/>
        </w:rPr>
        <w:t>将年度报告</w:t>
      </w:r>
      <w:r>
        <w:rPr>
          <w:rFonts w:hint="eastAsia"/>
          <w:bCs/>
          <w:sz w:val="24"/>
        </w:rPr>
        <w:t>提示性公告</w:t>
      </w:r>
      <w:r>
        <w:rPr>
          <w:bCs/>
          <w:sz w:val="24"/>
        </w:rPr>
        <w:t>登载在指定</w:t>
      </w:r>
      <w:r>
        <w:rPr>
          <w:rFonts w:hint="eastAsia"/>
          <w:bCs/>
          <w:sz w:val="24"/>
        </w:rPr>
        <w:t>报刊</w:t>
      </w:r>
      <w:r>
        <w:rPr>
          <w:bCs/>
          <w:sz w:val="24"/>
        </w:rPr>
        <w:t>上。基金年度报告</w:t>
      </w:r>
      <w:r>
        <w:rPr>
          <w:rFonts w:hint="eastAsia"/>
          <w:bCs/>
          <w:sz w:val="24"/>
        </w:rPr>
        <w:t>中</w:t>
      </w:r>
      <w:r>
        <w:rPr>
          <w:bCs/>
          <w:sz w:val="24"/>
        </w:rPr>
        <w:t>的财务会计报告应当经过</w:t>
      </w:r>
      <w:r>
        <w:rPr>
          <w:rFonts w:hint="eastAsia"/>
          <w:bCs/>
          <w:sz w:val="24"/>
        </w:rPr>
        <w:t>具有证券、期货相关业务资格的会计师事务所</w:t>
      </w:r>
      <w:r>
        <w:rPr>
          <w:bCs/>
          <w:sz w:val="24"/>
        </w:rPr>
        <w:t>审计。</w:t>
      </w:r>
    </w:p>
    <w:p w14:paraId="6464191E" w14:textId="77777777" w:rsidR="00806FCE" w:rsidRDefault="00315F86" w:rsidP="006F3A54">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内，编制完成基金中期报告，将</w:t>
      </w:r>
      <w:r>
        <w:rPr>
          <w:rFonts w:hint="eastAsia"/>
          <w:bCs/>
          <w:sz w:val="24"/>
        </w:rPr>
        <w:t>中期</w:t>
      </w:r>
      <w:r>
        <w:rPr>
          <w:bCs/>
          <w:sz w:val="24"/>
        </w:rPr>
        <w:t>报告登载在</w:t>
      </w:r>
      <w:r>
        <w:rPr>
          <w:rFonts w:hint="eastAsia"/>
          <w:bCs/>
          <w:sz w:val="24"/>
        </w:rPr>
        <w:t>指定</w:t>
      </w:r>
      <w:r>
        <w:rPr>
          <w:bCs/>
          <w:sz w:val="24"/>
        </w:rPr>
        <w:t>网站上，并将</w:t>
      </w:r>
      <w:r>
        <w:rPr>
          <w:rFonts w:hint="eastAsia"/>
          <w:bCs/>
          <w:sz w:val="24"/>
        </w:rPr>
        <w:t>中期</w:t>
      </w:r>
      <w:r>
        <w:rPr>
          <w:bCs/>
          <w:sz w:val="24"/>
        </w:rPr>
        <w:t>报告</w:t>
      </w:r>
      <w:r>
        <w:rPr>
          <w:rFonts w:hint="eastAsia"/>
          <w:bCs/>
          <w:sz w:val="24"/>
        </w:rPr>
        <w:t>提示性公告</w:t>
      </w:r>
      <w:r>
        <w:rPr>
          <w:bCs/>
          <w:sz w:val="24"/>
        </w:rPr>
        <w:t>登载在指定</w:t>
      </w:r>
      <w:r>
        <w:rPr>
          <w:rFonts w:hint="eastAsia"/>
          <w:bCs/>
          <w:sz w:val="24"/>
        </w:rPr>
        <w:t>报刊</w:t>
      </w:r>
      <w:r>
        <w:rPr>
          <w:bCs/>
          <w:sz w:val="24"/>
        </w:rPr>
        <w:t>上。</w:t>
      </w:r>
    </w:p>
    <w:p w14:paraId="6F249226" w14:textId="77777777" w:rsidR="00806FCE" w:rsidRDefault="00315F86" w:rsidP="006F3A54">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将季度报告登载在指定网站上，</w:t>
      </w:r>
      <w:r>
        <w:rPr>
          <w:bCs/>
          <w:sz w:val="24"/>
        </w:rPr>
        <w:t>并将季度报告</w:t>
      </w:r>
      <w:r>
        <w:rPr>
          <w:rFonts w:hint="eastAsia"/>
          <w:bCs/>
          <w:sz w:val="24"/>
        </w:rPr>
        <w:t>提示性公告</w:t>
      </w:r>
      <w:r>
        <w:rPr>
          <w:bCs/>
          <w:sz w:val="24"/>
        </w:rPr>
        <w:t>登载在指定</w:t>
      </w:r>
      <w:r>
        <w:rPr>
          <w:rFonts w:hint="eastAsia"/>
          <w:bCs/>
          <w:sz w:val="24"/>
        </w:rPr>
        <w:t>报刊</w:t>
      </w:r>
      <w:r>
        <w:rPr>
          <w:bCs/>
          <w:sz w:val="24"/>
        </w:rPr>
        <w:t>上。</w:t>
      </w:r>
    </w:p>
    <w:p w14:paraId="6907BE7A" w14:textId="77777777" w:rsidR="00806FCE" w:rsidRPr="00B15E4A" w:rsidRDefault="00315F86" w:rsidP="006F3A54">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个月的，基金管理人可以不编制当期季度报告、中期报告或者年度报告。</w:t>
      </w:r>
    </w:p>
    <w:p w14:paraId="69234621" w14:textId="77777777" w:rsidR="00806FCE" w:rsidRDefault="00315F86" w:rsidP="006F3A54">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09464AD7" w14:textId="77777777" w:rsidR="00806FCE" w:rsidRDefault="00315F86" w:rsidP="006F3A54">
      <w:pPr>
        <w:spacing w:line="360" w:lineRule="auto"/>
        <w:ind w:firstLineChars="200" w:firstLine="480"/>
        <w:rPr>
          <w:bCs/>
        </w:rPr>
      </w:pPr>
      <w:r>
        <w:rPr>
          <w:sz w:val="24"/>
        </w:rPr>
        <w:t>基金管理人应当在基金年度报告和</w:t>
      </w:r>
      <w:r>
        <w:rPr>
          <w:rFonts w:hint="eastAsia"/>
          <w:sz w:val="24"/>
        </w:rPr>
        <w:t>中期</w:t>
      </w:r>
      <w:r>
        <w:rPr>
          <w:sz w:val="24"/>
        </w:rPr>
        <w:t>报告中披露基金组合资产情况及其</w:t>
      </w:r>
      <w:r>
        <w:rPr>
          <w:sz w:val="24"/>
        </w:rPr>
        <w:lastRenderedPageBreak/>
        <w:t>流动性风险分析等。</w:t>
      </w:r>
    </w:p>
    <w:p w14:paraId="68B1CE54" w14:textId="77777777" w:rsidR="00806FCE" w:rsidRDefault="00315F86" w:rsidP="006F3A54">
      <w:pPr>
        <w:spacing w:line="360" w:lineRule="auto"/>
        <w:ind w:firstLineChars="200" w:firstLine="480"/>
        <w:rPr>
          <w:bCs/>
          <w:sz w:val="24"/>
        </w:rPr>
      </w:pPr>
      <w:r>
        <w:rPr>
          <w:bCs/>
          <w:sz w:val="24"/>
        </w:rPr>
        <w:t>（七）临时报告</w:t>
      </w:r>
    </w:p>
    <w:p w14:paraId="08455D83" w14:textId="31BE71C2" w:rsidR="00806FCE" w:rsidRDefault="00315F86" w:rsidP="006F3A54">
      <w:pPr>
        <w:spacing w:line="360" w:lineRule="auto"/>
        <w:ind w:firstLineChars="200" w:firstLine="480"/>
        <w:rPr>
          <w:bCs/>
          <w:sz w:val="24"/>
        </w:rPr>
      </w:pPr>
      <w:r>
        <w:rPr>
          <w:bCs/>
          <w:sz w:val="24"/>
        </w:rPr>
        <w:t>本基金发生重大事件，有关信息披露义务人应在</w:t>
      </w:r>
      <w:r>
        <w:rPr>
          <w:bCs/>
          <w:sz w:val="24"/>
        </w:rPr>
        <w:t>2</w:t>
      </w:r>
      <w:r>
        <w:rPr>
          <w:bCs/>
          <w:sz w:val="24"/>
        </w:rPr>
        <w:t>日内编制临时报告书，</w:t>
      </w:r>
      <w:r>
        <w:rPr>
          <w:rFonts w:hint="eastAsia"/>
          <w:bCs/>
          <w:sz w:val="24"/>
        </w:rPr>
        <w:t>并登载在指定报刊和指定网站上</w:t>
      </w:r>
      <w:r>
        <w:rPr>
          <w:bCs/>
          <w:sz w:val="24"/>
        </w:rPr>
        <w:t>。</w:t>
      </w:r>
    </w:p>
    <w:p w14:paraId="68211AC4" w14:textId="77777777" w:rsidR="00806FCE" w:rsidRDefault="00315F86" w:rsidP="006F3A5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90CC989" w14:textId="77777777" w:rsidR="00806FCE" w:rsidRDefault="00315F86" w:rsidP="006F3A54">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A9C8208" w14:textId="77777777" w:rsidR="00806FCE" w:rsidRDefault="00315F86" w:rsidP="006F3A54">
      <w:pPr>
        <w:spacing w:line="360" w:lineRule="auto"/>
        <w:ind w:firstLineChars="200" w:firstLine="480"/>
        <w:rPr>
          <w:bCs/>
          <w:sz w:val="24"/>
        </w:rPr>
      </w:pPr>
      <w:r>
        <w:rPr>
          <w:bCs/>
          <w:sz w:val="24"/>
        </w:rPr>
        <w:t>2</w:t>
      </w:r>
      <w:r>
        <w:rPr>
          <w:bCs/>
          <w:sz w:val="24"/>
        </w:rPr>
        <w:t>、《基金合同》终止</w:t>
      </w:r>
      <w:r>
        <w:rPr>
          <w:rFonts w:hint="eastAsia"/>
          <w:bCs/>
          <w:sz w:val="24"/>
        </w:rPr>
        <w:t>、基金清算；</w:t>
      </w:r>
    </w:p>
    <w:p w14:paraId="41355103" w14:textId="77777777" w:rsidR="00806FCE" w:rsidRDefault="00315F86" w:rsidP="006F3A54">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571AD58" w14:textId="77777777" w:rsidR="00806FCE" w:rsidRDefault="00315F86" w:rsidP="006F3A54">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6513C6DC" w14:textId="77777777" w:rsidR="00806FCE" w:rsidRDefault="00315F86" w:rsidP="006F3A54">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42C0C11C" w14:textId="77777777" w:rsidR="00806FCE" w:rsidRDefault="00315F86" w:rsidP="006F3A54">
      <w:pPr>
        <w:spacing w:line="360" w:lineRule="auto"/>
        <w:ind w:firstLineChars="200" w:firstLine="480"/>
        <w:rPr>
          <w:bCs/>
          <w:sz w:val="24"/>
        </w:rPr>
      </w:pPr>
      <w:r>
        <w:rPr>
          <w:bCs/>
          <w:sz w:val="24"/>
        </w:rPr>
        <w:t>6</w:t>
      </w:r>
      <w:r>
        <w:rPr>
          <w:rFonts w:hint="eastAsia"/>
          <w:bCs/>
          <w:sz w:val="24"/>
        </w:rPr>
        <w:t>、</w:t>
      </w:r>
      <w:r>
        <w:rPr>
          <w:bCs/>
          <w:sz w:val="24"/>
        </w:rPr>
        <w:t>基金管理人、基金托管人的法定名称、住所发生变更；</w:t>
      </w:r>
    </w:p>
    <w:p w14:paraId="77BD2B2E" w14:textId="721EDDBD" w:rsidR="00806FCE" w:rsidRDefault="00315F86" w:rsidP="006F3A54">
      <w:pPr>
        <w:spacing w:line="360" w:lineRule="auto"/>
        <w:ind w:firstLineChars="200" w:firstLine="480"/>
        <w:rPr>
          <w:bCs/>
          <w:sz w:val="24"/>
        </w:rPr>
      </w:pPr>
      <w:r>
        <w:rPr>
          <w:bCs/>
          <w:sz w:val="24"/>
        </w:rPr>
        <w:t>7</w:t>
      </w:r>
      <w:r>
        <w:rPr>
          <w:bCs/>
          <w:sz w:val="24"/>
        </w:rPr>
        <w:t>、基金管理人变更持有</w:t>
      </w:r>
      <w:r>
        <w:rPr>
          <w:rFonts w:hint="eastAsia"/>
          <w:bCs/>
          <w:sz w:val="24"/>
        </w:rPr>
        <w:t>百分之五以上股权的</w:t>
      </w:r>
      <w:r>
        <w:rPr>
          <w:bCs/>
          <w:sz w:val="24"/>
        </w:rPr>
        <w:t>股东</w:t>
      </w:r>
      <w:r w:rsidR="007663F0">
        <w:rPr>
          <w:rFonts w:hint="eastAsia"/>
          <w:bCs/>
          <w:sz w:val="24"/>
        </w:rPr>
        <w:t>、基金管理人的</w:t>
      </w:r>
      <w:r>
        <w:rPr>
          <w:rFonts w:hint="eastAsia"/>
          <w:bCs/>
          <w:sz w:val="24"/>
        </w:rPr>
        <w:t>实际控制人</w:t>
      </w:r>
      <w:r w:rsidR="007663F0">
        <w:rPr>
          <w:rFonts w:hint="eastAsia"/>
          <w:bCs/>
          <w:sz w:val="24"/>
        </w:rPr>
        <w:t>变更</w:t>
      </w:r>
      <w:r>
        <w:rPr>
          <w:bCs/>
          <w:sz w:val="24"/>
        </w:rPr>
        <w:t>；</w:t>
      </w:r>
    </w:p>
    <w:p w14:paraId="2F2E8603" w14:textId="77777777" w:rsidR="00806FCE" w:rsidRDefault="00315F86" w:rsidP="006F3A54">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26D7F623" w14:textId="77777777" w:rsidR="00806FCE" w:rsidRDefault="00315F86" w:rsidP="006F3A54">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15A1CEBE" w14:textId="01E4ACD2" w:rsidR="00806FCE" w:rsidRDefault="00315F86" w:rsidP="006F3A54">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sidR="007663F0">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7B850545" w14:textId="2DEDA70F" w:rsidR="00806FCE" w:rsidRDefault="007663F0" w:rsidP="006F3A54">
      <w:pPr>
        <w:spacing w:line="360" w:lineRule="auto"/>
        <w:ind w:firstLineChars="200" w:firstLine="480"/>
        <w:rPr>
          <w:bCs/>
          <w:sz w:val="24"/>
        </w:rPr>
      </w:pPr>
      <w:r>
        <w:rPr>
          <w:bCs/>
          <w:sz w:val="24"/>
        </w:rPr>
        <w:t>11</w:t>
      </w:r>
      <w:r w:rsidR="00315F86">
        <w:rPr>
          <w:bCs/>
          <w:sz w:val="24"/>
        </w:rPr>
        <w:t>、涉及基金</w:t>
      </w:r>
      <w:r>
        <w:rPr>
          <w:bCs/>
          <w:sz w:val="24"/>
        </w:rPr>
        <w:t>财产</w:t>
      </w:r>
      <w:r>
        <w:rPr>
          <w:rFonts w:hint="eastAsia"/>
          <w:bCs/>
          <w:sz w:val="24"/>
        </w:rPr>
        <w:t>、</w:t>
      </w:r>
      <w:r>
        <w:rPr>
          <w:bCs/>
          <w:sz w:val="24"/>
        </w:rPr>
        <w:t>基金</w:t>
      </w:r>
      <w:r w:rsidR="00315F86">
        <w:rPr>
          <w:bCs/>
          <w:sz w:val="24"/>
        </w:rPr>
        <w:t>管理业务、基金托管业务的诉讼或者仲裁；</w:t>
      </w:r>
    </w:p>
    <w:p w14:paraId="39281563" w14:textId="461C8B5F" w:rsidR="00806FCE" w:rsidRDefault="007663F0" w:rsidP="006F3A54">
      <w:pPr>
        <w:spacing w:line="360" w:lineRule="auto"/>
        <w:ind w:firstLineChars="200" w:firstLine="480"/>
        <w:rPr>
          <w:bCs/>
          <w:sz w:val="24"/>
        </w:rPr>
      </w:pPr>
      <w:r>
        <w:rPr>
          <w:bCs/>
          <w:sz w:val="24"/>
        </w:rPr>
        <w:t>12</w:t>
      </w:r>
      <w:r w:rsidR="00315F86">
        <w:rPr>
          <w:bCs/>
          <w:sz w:val="24"/>
        </w:rPr>
        <w:t>、</w:t>
      </w:r>
      <w:r w:rsidR="00315F8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315F86">
        <w:rPr>
          <w:bCs/>
          <w:sz w:val="24"/>
        </w:rPr>
        <w:t>；</w:t>
      </w:r>
    </w:p>
    <w:p w14:paraId="51C95167" w14:textId="4C8577A5" w:rsidR="00806FCE" w:rsidRDefault="007663F0" w:rsidP="006F3A54">
      <w:pPr>
        <w:spacing w:line="360" w:lineRule="auto"/>
        <w:ind w:firstLineChars="200" w:firstLine="480"/>
        <w:rPr>
          <w:bCs/>
          <w:sz w:val="24"/>
        </w:rPr>
      </w:pPr>
      <w:r>
        <w:rPr>
          <w:bCs/>
          <w:sz w:val="24"/>
        </w:rPr>
        <w:t>13</w:t>
      </w:r>
      <w:r w:rsidR="00315F86">
        <w:rPr>
          <w:bCs/>
          <w:sz w:val="24"/>
        </w:rPr>
        <w:t>、</w:t>
      </w:r>
      <w:r w:rsidR="00315F8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315F86">
        <w:rPr>
          <w:bCs/>
          <w:sz w:val="24"/>
        </w:rPr>
        <w:t>；</w:t>
      </w:r>
    </w:p>
    <w:p w14:paraId="3344BF79" w14:textId="374BC989" w:rsidR="00806FCE" w:rsidRDefault="007663F0" w:rsidP="006F3A54">
      <w:pPr>
        <w:spacing w:line="360" w:lineRule="auto"/>
        <w:ind w:firstLineChars="200" w:firstLine="480"/>
        <w:rPr>
          <w:bCs/>
          <w:sz w:val="24"/>
        </w:rPr>
      </w:pPr>
      <w:r>
        <w:rPr>
          <w:bCs/>
          <w:sz w:val="24"/>
        </w:rPr>
        <w:lastRenderedPageBreak/>
        <w:t>14</w:t>
      </w:r>
      <w:r w:rsidR="00315F86">
        <w:rPr>
          <w:bCs/>
          <w:sz w:val="24"/>
        </w:rPr>
        <w:t>、基金收益分配事项；</w:t>
      </w:r>
    </w:p>
    <w:p w14:paraId="6F7263BD" w14:textId="717F6961" w:rsidR="00806FCE" w:rsidRDefault="007663F0" w:rsidP="006F3A54">
      <w:pPr>
        <w:spacing w:line="360" w:lineRule="auto"/>
        <w:ind w:firstLineChars="200" w:firstLine="480"/>
        <w:rPr>
          <w:bCs/>
          <w:sz w:val="24"/>
        </w:rPr>
      </w:pPr>
      <w:r>
        <w:rPr>
          <w:bCs/>
          <w:sz w:val="24"/>
        </w:rPr>
        <w:t>15</w:t>
      </w:r>
      <w:r w:rsidR="00315F86">
        <w:rPr>
          <w:bCs/>
          <w:sz w:val="24"/>
        </w:rPr>
        <w:t>、管理费、托管费</w:t>
      </w:r>
      <w:r w:rsidR="00315F86">
        <w:rPr>
          <w:rFonts w:hint="eastAsia"/>
          <w:bCs/>
          <w:sz w:val="24"/>
        </w:rPr>
        <w:t>、销售服务费、申购费和赎回费</w:t>
      </w:r>
      <w:r w:rsidR="00315F86">
        <w:rPr>
          <w:bCs/>
          <w:sz w:val="24"/>
        </w:rPr>
        <w:t>等费用计提标准、计提方式和费率发生变更；</w:t>
      </w:r>
    </w:p>
    <w:p w14:paraId="12694140" w14:textId="34524A70" w:rsidR="00806FCE" w:rsidRDefault="007663F0" w:rsidP="006F3A54">
      <w:pPr>
        <w:spacing w:line="360" w:lineRule="auto"/>
        <w:ind w:firstLineChars="200" w:firstLine="480"/>
        <w:rPr>
          <w:bCs/>
          <w:sz w:val="24"/>
        </w:rPr>
      </w:pPr>
      <w:r w:rsidRPr="007663F0">
        <w:rPr>
          <w:rFonts w:hint="eastAsia"/>
          <w:bCs/>
          <w:sz w:val="24"/>
        </w:rPr>
        <w:t>16</w:t>
      </w:r>
      <w:r w:rsidRPr="007663F0">
        <w:rPr>
          <w:rFonts w:hint="eastAsia"/>
          <w:bCs/>
          <w:sz w:val="24"/>
        </w:rPr>
        <w:t>、任一类基金份额净值计价错误达该类基金份额净值的百分之零点五；</w:t>
      </w:r>
    </w:p>
    <w:p w14:paraId="6AF8E3D4" w14:textId="61C83369" w:rsidR="00806FCE" w:rsidRDefault="007663F0" w:rsidP="006F3A54">
      <w:pPr>
        <w:spacing w:line="360" w:lineRule="auto"/>
        <w:ind w:firstLineChars="200" w:firstLine="480"/>
        <w:rPr>
          <w:bCs/>
          <w:sz w:val="24"/>
        </w:rPr>
      </w:pPr>
      <w:r>
        <w:rPr>
          <w:bCs/>
          <w:sz w:val="24"/>
        </w:rPr>
        <w:t>17</w:t>
      </w:r>
      <w:r w:rsidR="00315F86">
        <w:rPr>
          <w:bCs/>
          <w:sz w:val="24"/>
        </w:rPr>
        <w:t>、本基金开始办理申购、赎回；</w:t>
      </w:r>
    </w:p>
    <w:p w14:paraId="694922F7" w14:textId="586920BB" w:rsidR="00806FCE" w:rsidRDefault="007663F0" w:rsidP="006F3A54">
      <w:pPr>
        <w:spacing w:line="360" w:lineRule="auto"/>
        <w:ind w:firstLineChars="200" w:firstLine="480"/>
        <w:rPr>
          <w:bCs/>
          <w:sz w:val="24"/>
        </w:rPr>
      </w:pPr>
      <w:r>
        <w:rPr>
          <w:bCs/>
          <w:sz w:val="24"/>
        </w:rPr>
        <w:t>18</w:t>
      </w:r>
      <w:r w:rsidR="00315F86">
        <w:rPr>
          <w:bCs/>
          <w:sz w:val="24"/>
        </w:rPr>
        <w:t>、本基金发生巨额赎回并延期办理；</w:t>
      </w:r>
    </w:p>
    <w:p w14:paraId="35CF4DC0" w14:textId="70870944" w:rsidR="00806FCE" w:rsidRDefault="007663F0" w:rsidP="006F3A54">
      <w:pPr>
        <w:spacing w:line="360" w:lineRule="auto"/>
        <w:ind w:firstLineChars="200" w:firstLine="480"/>
        <w:rPr>
          <w:bCs/>
          <w:sz w:val="24"/>
        </w:rPr>
      </w:pPr>
      <w:r>
        <w:rPr>
          <w:bCs/>
          <w:sz w:val="24"/>
        </w:rPr>
        <w:t>19</w:t>
      </w:r>
      <w:r w:rsidR="00315F86">
        <w:rPr>
          <w:bCs/>
          <w:sz w:val="24"/>
        </w:rPr>
        <w:t>、本基金连续发生巨额赎回并暂停接受赎回申请</w:t>
      </w:r>
      <w:r w:rsidR="00315F86">
        <w:rPr>
          <w:rFonts w:hint="eastAsia"/>
          <w:bCs/>
          <w:sz w:val="24"/>
        </w:rPr>
        <w:t>或延缓支付赎回款项</w:t>
      </w:r>
      <w:r w:rsidR="00315F86">
        <w:rPr>
          <w:bCs/>
          <w:sz w:val="24"/>
        </w:rPr>
        <w:t>；</w:t>
      </w:r>
    </w:p>
    <w:p w14:paraId="6CE6876E" w14:textId="077B56AA" w:rsidR="00806FCE" w:rsidRDefault="00315F86" w:rsidP="006F3A54">
      <w:pPr>
        <w:spacing w:line="360" w:lineRule="auto"/>
        <w:ind w:firstLineChars="200" w:firstLine="480"/>
        <w:rPr>
          <w:bCs/>
          <w:sz w:val="24"/>
        </w:rPr>
      </w:pPr>
      <w:r>
        <w:rPr>
          <w:bCs/>
          <w:sz w:val="24"/>
        </w:rPr>
        <w:t>2</w:t>
      </w:r>
      <w:r w:rsidR="007663F0">
        <w:rPr>
          <w:bCs/>
          <w:sz w:val="24"/>
        </w:rPr>
        <w:t>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62E66824" w14:textId="21B86D09" w:rsidR="00806FCE" w:rsidRDefault="00315F86" w:rsidP="006F3A54">
      <w:pPr>
        <w:spacing w:line="360" w:lineRule="auto"/>
        <w:ind w:firstLineChars="200" w:firstLine="480"/>
        <w:rPr>
          <w:bCs/>
          <w:sz w:val="24"/>
        </w:rPr>
      </w:pPr>
      <w:r>
        <w:rPr>
          <w:bCs/>
          <w:sz w:val="24"/>
        </w:rPr>
        <w:t>2</w:t>
      </w:r>
      <w:r w:rsidR="007663F0">
        <w:rPr>
          <w:bCs/>
          <w:sz w:val="24"/>
        </w:rPr>
        <w:t>1</w:t>
      </w:r>
      <w:r>
        <w:rPr>
          <w:rFonts w:hint="eastAsia"/>
          <w:bCs/>
          <w:sz w:val="24"/>
        </w:rPr>
        <w:t>、调整基金份额类别的设置；</w:t>
      </w:r>
    </w:p>
    <w:p w14:paraId="3C361D8C" w14:textId="3B3BAB5E" w:rsidR="00806FCE" w:rsidRDefault="00315F86" w:rsidP="006F3A54">
      <w:pPr>
        <w:spacing w:line="360" w:lineRule="auto"/>
        <w:ind w:firstLineChars="200" w:firstLine="480"/>
        <w:rPr>
          <w:bCs/>
          <w:sz w:val="24"/>
        </w:rPr>
      </w:pPr>
      <w:r>
        <w:rPr>
          <w:rFonts w:hint="eastAsia"/>
          <w:bCs/>
          <w:sz w:val="24"/>
        </w:rPr>
        <w:t>2</w:t>
      </w:r>
      <w:r w:rsidR="007663F0">
        <w:rPr>
          <w:bCs/>
          <w:sz w:val="24"/>
        </w:rPr>
        <w:t>2</w:t>
      </w:r>
      <w:r>
        <w:rPr>
          <w:rFonts w:hint="eastAsia"/>
          <w:bCs/>
          <w:sz w:val="24"/>
        </w:rPr>
        <w:t>、发生涉及基金申购、赎回事项调整或潜在影响投资者赎回等重大事项时；</w:t>
      </w:r>
    </w:p>
    <w:p w14:paraId="03184FFE" w14:textId="7B29F85B" w:rsidR="00806FCE" w:rsidRDefault="00315F86" w:rsidP="006F3A54">
      <w:pPr>
        <w:spacing w:line="360" w:lineRule="auto"/>
        <w:ind w:firstLineChars="200" w:firstLine="480"/>
        <w:rPr>
          <w:bCs/>
          <w:sz w:val="24"/>
        </w:rPr>
      </w:pPr>
      <w:r>
        <w:rPr>
          <w:bCs/>
          <w:sz w:val="24"/>
        </w:rPr>
        <w:t>2</w:t>
      </w:r>
      <w:r w:rsidR="007663F0">
        <w:rPr>
          <w:bCs/>
          <w:sz w:val="24"/>
        </w:rPr>
        <w:t>3</w:t>
      </w:r>
      <w:r>
        <w:rPr>
          <w:bCs/>
          <w:sz w:val="24"/>
        </w:rPr>
        <w:t>、基金管理人采用摆动定价机制进行估值</w:t>
      </w:r>
      <w:r>
        <w:rPr>
          <w:rFonts w:hint="eastAsia"/>
          <w:bCs/>
          <w:sz w:val="24"/>
        </w:rPr>
        <w:t>；</w:t>
      </w:r>
    </w:p>
    <w:p w14:paraId="56C1655D" w14:textId="1429B8A4" w:rsidR="00806FCE" w:rsidRDefault="00315F86" w:rsidP="006F3A54">
      <w:pPr>
        <w:spacing w:line="360" w:lineRule="auto"/>
        <w:ind w:firstLineChars="200" w:firstLine="480"/>
        <w:rPr>
          <w:bCs/>
          <w:sz w:val="24"/>
        </w:rPr>
      </w:pPr>
      <w:r>
        <w:rPr>
          <w:rFonts w:hint="eastAsia"/>
          <w:bCs/>
          <w:sz w:val="24"/>
        </w:rPr>
        <w:t>2</w:t>
      </w:r>
      <w:r w:rsidR="007663F0">
        <w:rPr>
          <w:bCs/>
          <w:sz w:val="24"/>
        </w:rPr>
        <w:t>4</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545A936D" w14:textId="77777777" w:rsidR="00806FCE" w:rsidRDefault="00315F86" w:rsidP="006F3A54">
      <w:pPr>
        <w:spacing w:line="360" w:lineRule="auto"/>
        <w:ind w:firstLineChars="200" w:firstLine="480"/>
        <w:rPr>
          <w:bCs/>
          <w:sz w:val="24"/>
        </w:rPr>
      </w:pPr>
      <w:r>
        <w:rPr>
          <w:bCs/>
          <w:sz w:val="24"/>
        </w:rPr>
        <w:t>（八）澄清公告</w:t>
      </w:r>
    </w:p>
    <w:p w14:paraId="31D6A9FF" w14:textId="77777777" w:rsidR="00806FCE" w:rsidRDefault="00315F86" w:rsidP="006F3A5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473728FC" w14:textId="77777777" w:rsidR="007663F0" w:rsidRDefault="007663F0" w:rsidP="006F3A54">
      <w:pPr>
        <w:spacing w:line="360" w:lineRule="auto"/>
        <w:ind w:firstLineChars="200" w:firstLine="480"/>
        <w:rPr>
          <w:bCs/>
          <w:sz w:val="24"/>
        </w:rPr>
      </w:pPr>
      <w:r>
        <w:rPr>
          <w:rFonts w:hint="eastAsia"/>
          <w:bCs/>
          <w:sz w:val="24"/>
        </w:rPr>
        <w:t>（九）清算报告</w:t>
      </w:r>
    </w:p>
    <w:p w14:paraId="2A2C2E9B" w14:textId="77777777" w:rsidR="007663F0" w:rsidRPr="00CB4696" w:rsidRDefault="007663F0" w:rsidP="006F3A54">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344569C" w14:textId="1F9D2F8A" w:rsidR="00806FCE" w:rsidRDefault="007663F0" w:rsidP="006F3A54">
      <w:pPr>
        <w:spacing w:line="360" w:lineRule="auto"/>
        <w:ind w:firstLineChars="200" w:firstLine="480"/>
        <w:rPr>
          <w:bCs/>
          <w:sz w:val="24"/>
        </w:rPr>
      </w:pPr>
      <w:r w:rsidRPr="00CB4696">
        <w:rPr>
          <w:bCs/>
          <w:sz w:val="24"/>
        </w:rPr>
        <w:t>（</w:t>
      </w:r>
      <w:r>
        <w:rPr>
          <w:bCs/>
          <w:sz w:val="24"/>
        </w:rPr>
        <w:t>十</w:t>
      </w:r>
      <w:r w:rsidRPr="00CB4696">
        <w:rPr>
          <w:bCs/>
          <w:sz w:val="24"/>
        </w:rPr>
        <w:t>）</w:t>
      </w:r>
      <w:r w:rsidR="00315F86">
        <w:rPr>
          <w:bCs/>
          <w:sz w:val="24"/>
        </w:rPr>
        <w:t>基金份额持有人大会决议</w:t>
      </w:r>
    </w:p>
    <w:p w14:paraId="3FBB5046" w14:textId="77777777" w:rsidR="00806FCE" w:rsidRDefault="00315F86" w:rsidP="006F3A54">
      <w:pPr>
        <w:spacing w:line="360" w:lineRule="auto"/>
        <w:ind w:firstLineChars="200" w:firstLine="480"/>
        <w:rPr>
          <w:bCs/>
          <w:sz w:val="24"/>
        </w:rPr>
      </w:pPr>
      <w:r>
        <w:rPr>
          <w:bCs/>
          <w:sz w:val="24"/>
        </w:rPr>
        <w:t>基金份额持有人大会决定的事项，应当依法报中国证监会备案，并予以公告。</w:t>
      </w:r>
    </w:p>
    <w:p w14:paraId="100370B7" w14:textId="37356D4E" w:rsidR="00806FCE" w:rsidRDefault="00315F86" w:rsidP="006F3A54">
      <w:pPr>
        <w:spacing w:line="360" w:lineRule="auto"/>
        <w:ind w:firstLineChars="200" w:firstLine="480"/>
        <w:rPr>
          <w:bCs/>
          <w:sz w:val="24"/>
        </w:rPr>
      </w:pPr>
      <w:r>
        <w:rPr>
          <w:bCs/>
          <w:sz w:val="24"/>
        </w:rPr>
        <w:t>（十</w:t>
      </w:r>
      <w:r w:rsidR="007663F0">
        <w:rPr>
          <w:bCs/>
          <w:sz w:val="24"/>
        </w:rPr>
        <w:t>一</w:t>
      </w:r>
      <w:r>
        <w:rPr>
          <w:bCs/>
          <w:sz w:val="24"/>
        </w:rPr>
        <w:t>）投资股指期货相关公告</w:t>
      </w:r>
    </w:p>
    <w:p w14:paraId="6F07C371" w14:textId="77777777" w:rsidR="00806FCE" w:rsidRDefault="00315F86" w:rsidP="006F3A54">
      <w:pPr>
        <w:spacing w:line="360" w:lineRule="auto"/>
        <w:ind w:firstLineChars="200" w:firstLine="480"/>
        <w:rPr>
          <w:bCs/>
          <w:sz w:val="24"/>
        </w:rPr>
      </w:pPr>
      <w:r>
        <w:rPr>
          <w:bCs/>
          <w:sz w:val="24"/>
        </w:rPr>
        <w:t>基金管理人在季度报告、</w:t>
      </w:r>
      <w:r>
        <w:rPr>
          <w:rFonts w:hint="eastAsia"/>
          <w:bCs/>
          <w:sz w:val="24"/>
        </w:rPr>
        <w:t>中期</w:t>
      </w:r>
      <w:r>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E1B147" w14:textId="6C35914E" w:rsidR="00806FCE" w:rsidRDefault="00315F86" w:rsidP="006F3A54">
      <w:pPr>
        <w:spacing w:line="360" w:lineRule="auto"/>
        <w:ind w:firstLineChars="200" w:firstLine="480"/>
        <w:rPr>
          <w:bCs/>
          <w:sz w:val="24"/>
        </w:rPr>
      </w:pPr>
      <w:r>
        <w:rPr>
          <w:bCs/>
          <w:sz w:val="24"/>
        </w:rPr>
        <w:lastRenderedPageBreak/>
        <w:t>（十</w:t>
      </w:r>
      <w:r w:rsidR="007663F0">
        <w:rPr>
          <w:rFonts w:hint="eastAsia"/>
          <w:bCs/>
          <w:sz w:val="24"/>
        </w:rPr>
        <w:t>二</w:t>
      </w:r>
      <w:r>
        <w:rPr>
          <w:bCs/>
          <w:sz w:val="24"/>
        </w:rPr>
        <w:t>）投资国债期货信息披露</w:t>
      </w:r>
    </w:p>
    <w:p w14:paraId="485AA192"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7F54165" w14:textId="5E1444CF" w:rsidR="00806FCE" w:rsidRDefault="00315F86" w:rsidP="006F3A54">
      <w:pPr>
        <w:spacing w:line="360" w:lineRule="auto"/>
        <w:ind w:firstLineChars="200" w:firstLine="480"/>
        <w:rPr>
          <w:bCs/>
          <w:sz w:val="24"/>
        </w:rPr>
      </w:pPr>
      <w:r>
        <w:rPr>
          <w:bCs/>
          <w:sz w:val="24"/>
        </w:rPr>
        <w:t>（十</w:t>
      </w:r>
      <w:r w:rsidR="007663F0">
        <w:rPr>
          <w:rFonts w:hint="eastAsia"/>
          <w:bCs/>
          <w:sz w:val="24"/>
        </w:rPr>
        <w:t>三</w:t>
      </w:r>
      <w:r>
        <w:rPr>
          <w:bCs/>
          <w:sz w:val="24"/>
        </w:rPr>
        <w:t>）投资资产支持证券的信息披露</w:t>
      </w:r>
    </w:p>
    <w:p w14:paraId="76DA93FC" w14:textId="4AA0B38F" w:rsidR="00806FCE" w:rsidRDefault="00315F86" w:rsidP="006F3A54">
      <w:pPr>
        <w:spacing w:line="360" w:lineRule="auto"/>
        <w:ind w:firstLineChars="200" w:firstLine="480"/>
        <w:rPr>
          <w:bCs/>
          <w:sz w:val="24"/>
        </w:rPr>
      </w:pPr>
      <w:r>
        <w:rPr>
          <w:bCs/>
          <w:sz w:val="24"/>
        </w:rPr>
        <w:t>基金管理人应在基金</w:t>
      </w:r>
      <w:r w:rsidR="007663F0">
        <w:rPr>
          <w:rFonts w:hint="eastAsia"/>
          <w:bCs/>
          <w:sz w:val="24"/>
        </w:rPr>
        <w:t>年度</w:t>
      </w:r>
      <w:r w:rsidR="007663F0">
        <w:rPr>
          <w:bCs/>
          <w:sz w:val="24"/>
        </w:rPr>
        <w:t>报告</w:t>
      </w:r>
      <w:r>
        <w:rPr>
          <w:bCs/>
          <w:sz w:val="24"/>
        </w:rPr>
        <w:t>及</w:t>
      </w:r>
      <w:r>
        <w:rPr>
          <w:rFonts w:hint="eastAsia"/>
          <w:bCs/>
          <w:sz w:val="24"/>
        </w:rPr>
        <w:t>中期报告</w:t>
      </w:r>
      <w:r>
        <w:rPr>
          <w:bCs/>
          <w:sz w:val="24"/>
        </w:rPr>
        <w:t>中披露其持有的资产支持证券总额、资产支持证券市值占基金净资产的比例和报告期内所有的资产支持证券明细。</w:t>
      </w:r>
    </w:p>
    <w:p w14:paraId="3A6C11A6" w14:textId="77777777" w:rsidR="00806FCE" w:rsidRDefault="00315F86" w:rsidP="006F3A54">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5EEDE4BF" w14:textId="1215402E" w:rsidR="00806FCE" w:rsidRDefault="00315F86" w:rsidP="006F3A54">
      <w:pPr>
        <w:spacing w:line="360" w:lineRule="auto"/>
        <w:ind w:firstLineChars="200" w:firstLine="480"/>
        <w:rPr>
          <w:bCs/>
          <w:sz w:val="24"/>
        </w:rPr>
      </w:pPr>
      <w:r>
        <w:rPr>
          <w:bCs/>
          <w:sz w:val="24"/>
        </w:rPr>
        <w:t>（十</w:t>
      </w:r>
      <w:r w:rsidR="007663F0">
        <w:rPr>
          <w:rFonts w:hint="eastAsia"/>
          <w:bCs/>
          <w:sz w:val="24"/>
        </w:rPr>
        <w:t>四</w:t>
      </w:r>
      <w:r>
        <w:rPr>
          <w:bCs/>
          <w:sz w:val="24"/>
        </w:rPr>
        <w:t>）参与融资业务的信息披露</w:t>
      </w:r>
    </w:p>
    <w:p w14:paraId="676D4C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报告、年度报告等定期报告和招募说明书（更新）等文件中披露参与融资交易的情况，包括投资策略、业务开展情况、损益情况、风险及管理情况。</w:t>
      </w:r>
    </w:p>
    <w:p w14:paraId="67131D6C" w14:textId="544BE646" w:rsidR="00806FCE" w:rsidRDefault="00315F86" w:rsidP="006F3A54">
      <w:pPr>
        <w:spacing w:line="360" w:lineRule="auto"/>
        <w:ind w:firstLineChars="200" w:firstLine="480"/>
        <w:rPr>
          <w:bCs/>
          <w:sz w:val="24"/>
        </w:rPr>
      </w:pPr>
      <w:r>
        <w:rPr>
          <w:bCs/>
          <w:sz w:val="24"/>
        </w:rPr>
        <w:t>（十</w:t>
      </w:r>
      <w:r w:rsidR="007663F0">
        <w:rPr>
          <w:rFonts w:hint="eastAsia"/>
          <w:bCs/>
          <w:sz w:val="24"/>
        </w:rPr>
        <w:t>五</w:t>
      </w:r>
      <w:r>
        <w:rPr>
          <w:bCs/>
          <w:sz w:val="24"/>
        </w:rPr>
        <w:t>）投资股票期权的信息披露</w:t>
      </w:r>
    </w:p>
    <w:p w14:paraId="635CA0D5" w14:textId="77777777" w:rsidR="00806FCE" w:rsidRDefault="00315F86" w:rsidP="006F3A54">
      <w:pPr>
        <w:spacing w:line="360" w:lineRule="auto"/>
        <w:ind w:firstLineChars="200" w:firstLine="480"/>
        <w:rPr>
          <w:bCs/>
          <w:sz w:val="24"/>
        </w:rPr>
      </w:pPr>
      <w:r>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392FB18" w14:textId="7ECDE2CB" w:rsidR="00806FCE" w:rsidRDefault="00315F86" w:rsidP="006F3A54">
      <w:pPr>
        <w:spacing w:line="360" w:lineRule="auto"/>
        <w:ind w:firstLineChars="200" w:firstLine="480"/>
        <w:rPr>
          <w:bCs/>
          <w:sz w:val="24"/>
        </w:rPr>
      </w:pPr>
      <w:r>
        <w:rPr>
          <w:bCs/>
          <w:sz w:val="24"/>
        </w:rPr>
        <w:t>（十</w:t>
      </w:r>
      <w:r w:rsidR="007663F0">
        <w:rPr>
          <w:rFonts w:hint="eastAsia"/>
          <w:bCs/>
          <w:sz w:val="24"/>
        </w:rPr>
        <w:t>六</w:t>
      </w:r>
      <w:r>
        <w:rPr>
          <w:bCs/>
          <w:sz w:val="24"/>
        </w:rPr>
        <w:t>）投资港股通标的股票相关公告</w:t>
      </w:r>
    </w:p>
    <w:p w14:paraId="68B7C140" w14:textId="77777777" w:rsidR="00806FCE" w:rsidRDefault="00315F86" w:rsidP="006F3A54">
      <w:pPr>
        <w:spacing w:line="360" w:lineRule="auto"/>
        <w:ind w:firstLineChars="200" w:firstLine="480"/>
        <w:rPr>
          <w:bCs/>
          <w:sz w:val="24"/>
        </w:rPr>
      </w:pPr>
      <w:r>
        <w:rPr>
          <w:bCs/>
          <w:sz w:val="24"/>
        </w:rPr>
        <w:t>基金管理人应在季度报告、</w:t>
      </w:r>
      <w:r>
        <w:rPr>
          <w:rFonts w:hint="eastAsia"/>
          <w:bCs/>
          <w:sz w:val="24"/>
        </w:rPr>
        <w:t>中期</w:t>
      </w:r>
      <w:r>
        <w:rPr>
          <w:bCs/>
          <w:sz w:val="24"/>
        </w:rPr>
        <w:t>报告、年度报告等定期报告和招募说明书（更新）等文件中披露</w:t>
      </w:r>
      <w:r>
        <w:rPr>
          <w:rFonts w:hint="eastAsia"/>
          <w:bCs/>
          <w:sz w:val="24"/>
        </w:rPr>
        <w:t>港股通</w:t>
      </w:r>
      <w:r>
        <w:rPr>
          <w:bCs/>
          <w:sz w:val="24"/>
        </w:rPr>
        <w:t>交易的相关情况。</w:t>
      </w:r>
    </w:p>
    <w:p w14:paraId="6C7DA610" w14:textId="3B827E02" w:rsidR="00806FCE" w:rsidRDefault="00315F86" w:rsidP="006F3A54">
      <w:pPr>
        <w:spacing w:line="360" w:lineRule="auto"/>
        <w:ind w:firstLineChars="200" w:firstLine="480"/>
        <w:rPr>
          <w:bCs/>
          <w:sz w:val="24"/>
        </w:rPr>
      </w:pPr>
      <w:r>
        <w:rPr>
          <w:bCs/>
          <w:sz w:val="24"/>
        </w:rPr>
        <w:t>（十</w:t>
      </w:r>
      <w:r w:rsidR="007663F0">
        <w:rPr>
          <w:rFonts w:hint="eastAsia"/>
          <w:bCs/>
          <w:sz w:val="24"/>
        </w:rPr>
        <w:t>七</w:t>
      </w:r>
      <w:r>
        <w:rPr>
          <w:bCs/>
          <w:sz w:val="24"/>
        </w:rPr>
        <w:t>）中国证监会规定的其他信息。</w:t>
      </w:r>
    </w:p>
    <w:p w14:paraId="2B58B0A5" w14:textId="77777777" w:rsidR="00806FCE" w:rsidRDefault="00315F86" w:rsidP="006F3A54">
      <w:pPr>
        <w:spacing w:line="360" w:lineRule="auto"/>
        <w:ind w:firstLineChars="200" w:firstLine="480"/>
        <w:rPr>
          <w:bCs/>
          <w:sz w:val="24"/>
        </w:rPr>
      </w:pPr>
      <w:r>
        <w:rPr>
          <w:bCs/>
          <w:sz w:val="24"/>
        </w:rPr>
        <w:t>六、暂停或延迟信息披露的情形</w:t>
      </w:r>
    </w:p>
    <w:p w14:paraId="047D7519" w14:textId="77777777" w:rsidR="00806FCE" w:rsidRDefault="00315F86" w:rsidP="006F3A54">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期货交易所遇法定节假日或因其他原因暂停营业时；</w:t>
      </w:r>
    </w:p>
    <w:p w14:paraId="5C01FAAD" w14:textId="77777777" w:rsidR="00806FCE" w:rsidRDefault="00315F86" w:rsidP="006F3A54">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52FA9A56" w14:textId="77777777" w:rsidR="00806FCE" w:rsidRDefault="00315F86" w:rsidP="006F3A54">
      <w:pPr>
        <w:spacing w:line="360" w:lineRule="auto"/>
        <w:ind w:firstLineChars="200" w:firstLine="480"/>
        <w:rPr>
          <w:bCs/>
          <w:sz w:val="24"/>
        </w:rPr>
      </w:pPr>
      <w:r>
        <w:rPr>
          <w:rFonts w:hint="eastAsia"/>
          <w:bCs/>
          <w:sz w:val="24"/>
        </w:rPr>
        <w:t>3</w:t>
      </w:r>
      <w:r>
        <w:rPr>
          <w:rFonts w:hint="eastAsia"/>
          <w:bCs/>
          <w:sz w:val="24"/>
        </w:rPr>
        <w:t>、</w:t>
      </w:r>
      <w:r>
        <w:rPr>
          <w:bCs/>
          <w:sz w:val="24"/>
        </w:rPr>
        <w:t>法律法规规定、中国证监会或《基金合同》认定的其他情形。</w:t>
      </w:r>
    </w:p>
    <w:p w14:paraId="72FFA6C3" w14:textId="77777777" w:rsidR="00806FCE" w:rsidRDefault="00315F86" w:rsidP="006F3A54">
      <w:pPr>
        <w:spacing w:line="360" w:lineRule="auto"/>
        <w:ind w:firstLineChars="200" w:firstLine="480"/>
        <w:rPr>
          <w:bCs/>
          <w:sz w:val="24"/>
        </w:rPr>
      </w:pPr>
      <w:r>
        <w:rPr>
          <w:bCs/>
          <w:sz w:val="24"/>
        </w:rPr>
        <w:lastRenderedPageBreak/>
        <w:t>七、信息披露事务管理</w:t>
      </w:r>
    </w:p>
    <w:p w14:paraId="54AD78A8" w14:textId="77777777" w:rsidR="00806FCE" w:rsidRDefault="00315F86" w:rsidP="006F3A54">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DFA9B93" w14:textId="77777777" w:rsidR="00806FCE" w:rsidRDefault="00315F86" w:rsidP="006F3A54">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w:t>
      </w:r>
      <w:r>
        <w:rPr>
          <w:bCs/>
          <w:sz w:val="24"/>
        </w:rPr>
        <w:t>法规的规定。</w:t>
      </w:r>
    </w:p>
    <w:p w14:paraId="322F2860" w14:textId="77777777" w:rsidR="00806FCE" w:rsidRDefault="00315F86" w:rsidP="006F3A54">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562CB9C6" w14:textId="77777777" w:rsidR="00806FCE" w:rsidRDefault="00315F86" w:rsidP="006F3A54">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0CDFC50A" w14:textId="77777777" w:rsidR="00806FCE" w:rsidRDefault="00315F86" w:rsidP="006F3A54">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F2A00D6" w14:textId="18C71E83" w:rsidR="00DA7265" w:rsidRPr="00DA7265" w:rsidRDefault="00DA7265" w:rsidP="006F3A54">
      <w:pPr>
        <w:spacing w:line="360" w:lineRule="auto"/>
        <w:ind w:firstLineChars="200" w:firstLine="480"/>
        <w:rPr>
          <w:bCs/>
          <w:sz w:val="24"/>
        </w:rPr>
      </w:pPr>
      <w:r w:rsidRPr="0078434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F96B784" w14:textId="77777777" w:rsidR="00806FCE" w:rsidRDefault="00315F86" w:rsidP="006F3A5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540B4D92" w14:textId="77777777" w:rsidR="00806FCE" w:rsidRDefault="00315F86" w:rsidP="006F3A54">
      <w:pPr>
        <w:spacing w:line="360" w:lineRule="auto"/>
        <w:ind w:firstLineChars="200" w:firstLine="480"/>
        <w:rPr>
          <w:bCs/>
          <w:sz w:val="24"/>
        </w:rPr>
      </w:pPr>
      <w:r>
        <w:rPr>
          <w:bCs/>
          <w:sz w:val="24"/>
        </w:rPr>
        <w:t>八、信息披露文件的存放与查阅</w:t>
      </w:r>
    </w:p>
    <w:p w14:paraId="50ABB560" w14:textId="1828DABC" w:rsidR="00806FCE" w:rsidRPr="00B15E4A" w:rsidRDefault="00315F86" w:rsidP="006F3A54">
      <w:pPr>
        <w:spacing w:line="360" w:lineRule="auto"/>
        <w:ind w:firstLineChars="200" w:firstLine="480"/>
      </w:pPr>
      <w:r>
        <w:rPr>
          <w:rFonts w:hint="eastAsia"/>
          <w:bCs/>
          <w:sz w:val="24"/>
        </w:rPr>
        <w:t>依法必须披露的信息发布后，基金管理人、基金托管人应当按照相关法律法规规定将信息置备于</w:t>
      </w:r>
      <w:r w:rsidR="00DA7265">
        <w:rPr>
          <w:rFonts w:hint="eastAsia"/>
          <w:bCs/>
          <w:sz w:val="24"/>
        </w:rPr>
        <w:t>公司</w:t>
      </w:r>
      <w:r>
        <w:rPr>
          <w:rFonts w:hint="eastAsia"/>
          <w:bCs/>
          <w:sz w:val="24"/>
        </w:rPr>
        <w:t>住所，供社会公众查阅、复制。</w:t>
      </w:r>
      <w:r>
        <w:br w:type="page"/>
      </w:r>
      <w:bookmarkStart w:id="394" w:name="_Toc25647"/>
      <w:bookmarkStart w:id="395" w:name="_Toc7170"/>
      <w:bookmarkStart w:id="396" w:name="_Toc98560364"/>
      <w:bookmarkStart w:id="397" w:name="_Toc139991749"/>
      <w:bookmarkStart w:id="398" w:name="_Toc8059"/>
      <w:bookmarkStart w:id="399" w:name="_Toc123112247"/>
      <w:bookmarkStart w:id="400" w:name="_Toc22978"/>
      <w:bookmarkStart w:id="401" w:name="_Toc27464"/>
      <w:bookmarkStart w:id="402" w:name="_Toc123051465"/>
      <w:bookmarkStart w:id="403" w:name="_Toc29891"/>
      <w:bookmarkStart w:id="404" w:name="_Toc9005"/>
      <w:bookmarkStart w:id="405" w:name="_Toc141703899"/>
      <w:bookmarkStart w:id="406" w:name="_Toc6237"/>
      <w:bookmarkStart w:id="407" w:name="_Toc123102466"/>
      <w:bookmarkStart w:id="408" w:name="_Toc452127914"/>
      <w:bookmarkStart w:id="409" w:name="_Toc8049"/>
      <w:bookmarkStart w:id="410" w:name="_Toc10006"/>
      <w:bookmarkStart w:id="411" w:name="_Toc11113"/>
    </w:p>
    <w:p w14:paraId="665A0DD2" w14:textId="77777777" w:rsidR="00806FCE" w:rsidRDefault="00315F86">
      <w:pPr>
        <w:pStyle w:val="1"/>
        <w:spacing w:before="0" w:after="0"/>
        <w:jc w:val="center"/>
        <w:rPr>
          <w:rFonts w:ascii="Times New Roman"/>
          <w:color w:val="auto"/>
          <w:sz w:val="30"/>
        </w:rPr>
      </w:pPr>
      <w:r>
        <w:rPr>
          <w:rFonts w:ascii="Times New Roman" w:hint="eastAsia"/>
          <w:color w:val="auto"/>
          <w:sz w:val="30"/>
        </w:rPr>
        <w:lastRenderedPageBreak/>
        <w:t>第十九部分</w:t>
      </w:r>
      <w:r>
        <w:rPr>
          <w:rFonts w:ascii="Times New Roman"/>
          <w:color w:val="auto"/>
          <w:sz w:val="30"/>
        </w:rPr>
        <w:t xml:space="preserve">  </w:t>
      </w:r>
      <w:bookmarkStart w:id="412" w:name="_Hlt88828593"/>
      <w:r>
        <w:rPr>
          <w:rFonts w:ascii="Times New Roman" w:hint="eastAsia"/>
          <w:color w:val="auto"/>
          <w:sz w:val="30"/>
        </w:rPr>
        <w:t>基金合同</w:t>
      </w:r>
      <w:bookmarkEnd w:id="412"/>
      <w:r>
        <w:rPr>
          <w:rFonts w:ascii="Times New Roman" w:hint="eastAsia"/>
          <w:color w:val="auto"/>
          <w:sz w:val="30"/>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7D12B59" w14:textId="77777777" w:rsidR="00806FCE" w:rsidRDefault="00806FCE">
      <w:pPr>
        <w:spacing w:line="360" w:lineRule="auto"/>
        <w:ind w:firstLineChars="200" w:firstLine="480"/>
        <w:rPr>
          <w:bCs/>
          <w:sz w:val="24"/>
        </w:rPr>
      </w:pPr>
    </w:p>
    <w:p w14:paraId="1E78CB0D" w14:textId="77777777" w:rsidR="00806FCE" w:rsidRDefault="00315F86">
      <w:pPr>
        <w:spacing w:line="360" w:lineRule="auto"/>
        <w:ind w:firstLineChars="200" w:firstLine="480"/>
        <w:rPr>
          <w:bCs/>
          <w:sz w:val="24"/>
        </w:rPr>
      </w:pPr>
      <w:bookmarkStart w:id="413" w:name="_Toc79392639"/>
      <w:r>
        <w:rPr>
          <w:bCs/>
          <w:sz w:val="24"/>
        </w:rPr>
        <w:t>一、《基金合同》的变更</w:t>
      </w:r>
      <w:bookmarkEnd w:id="413"/>
    </w:p>
    <w:p w14:paraId="1B1283C6" w14:textId="77777777" w:rsidR="00806FCE" w:rsidRDefault="00315F86" w:rsidP="00B15E4A">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055F26F" w14:textId="77777777" w:rsidR="00806FCE" w:rsidRDefault="00315F86">
      <w:pPr>
        <w:spacing w:line="360" w:lineRule="auto"/>
        <w:ind w:firstLineChars="200" w:firstLine="480"/>
        <w:rPr>
          <w:bCs/>
          <w:sz w:val="24"/>
        </w:rPr>
      </w:pPr>
      <w:r>
        <w:rPr>
          <w:bCs/>
          <w:sz w:val="24"/>
        </w:rPr>
        <w:t>2</w:t>
      </w:r>
      <w:r>
        <w:rPr>
          <w:bCs/>
          <w:sz w:val="24"/>
        </w:rPr>
        <w:t>、关于《基金合同》变更的基金份额持有人大会决议自生效后方可执行，自决议生效后</w:t>
      </w:r>
      <w:r>
        <w:rPr>
          <w:bCs/>
          <w:sz w:val="24"/>
        </w:rPr>
        <w:t>2</w:t>
      </w:r>
      <w:r>
        <w:rPr>
          <w:bCs/>
          <w:sz w:val="24"/>
        </w:rPr>
        <w:t>日内在指定媒介公告。</w:t>
      </w:r>
    </w:p>
    <w:p w14:paraId="6C426C4E" w14:textId="77777777" w:rsidR="00806FCE" w:rsidRDefault="00315F86">
      <w:pPr>
        <w:spacing w:line="360" w:lineRule="auto"/>
        <w:ind w:firstLineChars="200" w:firstLine="480"/>
        <w:rPr>
          <w:sz w:val="24"/>
        </w:rPr>
      </w:pPr>
      <w:r>
        <w:rPr>
          <w:rFonts w:hint="eastAsia"/>
          <w:sz w:val="24"/>
        </w:rPr>
        <w:t>二、《基金合同》的终止事由</w:t>
      </w:r>
    </w:p>
    <w:p w14:paraId="4B41E053" w14:textId="77777777" w:rsidR="00806FCE" w:rsidRDefault="00315F8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947B0E3" w14:textId="77777777" w:rsidR="00806FCE" w:rsidRDefault="00315F86">
      <w:pPr>
        <w:spacing w:line="360" w:lineRule="auto"/>
        <w:ind w:firstLineChars="200" w:firstLine="480"/>
        <w:rPr>
          <w:bCs/>
          <w:sz w:val="24"/>
        </w:rPr>
      </w:pPr>
      <w:r>
        <w:rPr>
          <w:bCs/>
          <w:sz w:val="24"/>
        </w:rPr>
        <w:t>1</w:t>
      </w:r>
      <w:r>
        <w:rPr>
          <w:bCs/>
          <w:sz w:val="24"/>
        </w:rPr>
        <w:t>、基金份额持有人大会决定终止的；</w:t>
      </w:r>
    </w:p>
    <w:p w14:paraId="0E59BB0D" w14:textId="77777777" w:rsidR="00806FCE" w:rsidRDefault="00315F8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369993F" w14:textId="77777777" w:rsidR="00806FCE" w:rsidRDefault="00315F86">
      <w:pPr>
        <w:spacing w:line="360" w:lineRule="auto"/>
        <w:ind w:firstLineChars="200" w:firstLine="480"/>
        <w:rPr>
          <w:bCs/>
          <w:sz w:val="24"/>
        </w:rPr>
      </w:pPr>
      <w:r>
        <w:rPr>
          <w:bCs/>
          <w:sz w:val="24"/>
        </w:rPr>
        <w:t>3</w:t>
      </w:r>
      <w:r>
        <w:rPr>
          <w:bCs/>
          <w:sz w:val="24"/>
        </w:rPr>
        <w:t>、《基金合同》约定的其他情形；</w:t>
      </w:r>
    </w:p>
    <w:p w14:paraId="2528D038" w14:textId="77777777" w:rsidR="00806FCE" w:rsidRDefault="00315F86">
      <w:pPr>
        <w:spacing w:line="360" w:lineRule="auto"/>
        <w:ind w:firstLineChars="200" w:firstLine="480"/>
        <w:rPr>
          <w:bCs/>
          <w:sz w:val="24"/>
        </w:rPr>
      </w:pPr>
      <w:r>
        <w:rPr>
          <w:bCs/>
          <w:sz w:val="24"/>
        </w:rPr>
        <w:t>4</w:t>
      </w:r>
      <w:r>
        <w:rPr>
          <w:bCs/>
          <w:sz w:val="24"/>
        </w:rPr>
        <w:t>、相关法律法规和中国证监会规定的其他情况。</w:t>
      </w:r>
    </w:p>
    <w:p w14:paraId="29C8AF04" w14:textId="77777777" w:rsidR="00806FCE" w:rsidRDefault="00315F86">
      <w:pPr>
        <w:spacing w:line="360" w:lineRule="auto"/>
        <w:ind w:firstLineChars="200" w:firstLine="480"/>
        <w:rPr>
          <w:bCs/>
          <w:sz w:val="24"/>
        </w:rPr>
      </w:pPr>
      <w:r>
        <w:rPr>
          <w:bCs/>
          <w:sz w:val="24"/>
        </w:rPr>
        <w:t>三、基金财产的清算</w:t>
      </w:r>
    </w:p>
    <w:p w14:paraId="12EEE88C" w14:textId="77777777" w:rsidR="00806FCE" w:rsidRDefault="00315F8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25C1042" w14:textId="725C2720" w:rsidR="00806FCE" w:rsidRDefault="00315F86">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w:t>
      </w:r>
      <w:r>
        <w:rPr>
          <w:bCs/>
          <w:sz w:val="24"/>
        </w:rPr>
        <w:t>期货相关业务资格的注册会计师、律师以及中国证监会指定的人员组成。基金财产清算小组可以聘用必要的工作人员。</w:t>
      </w:r>
    </w:p>
    <w:p w14:paraId="50E8A62B" w14:textId="77777777" w:rsidR="00806FCE" w:rsidRDefault="00315F8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83B9292" w14:textId="77777777" w:rsidR="00806FCE" w:rsidRDefault="00315F86">
      <w:pPr>
        <w:spacing w:line="360" w:lineRule="auto"/>
        <w:ind w:firstLineChars="200" w:firstLine="480"/>
        <w:rPr>
          <w:bCs/>
          <w:sz w:val="24"/>
        </w:rPr>
      </w:pPr>
      <w:r>
        <w:rPr>
          <w:bCs/>
          <w:sz w:val="24"/>
        </w:rPr>
        <w:t>4</w:t>
      </w:r>
      <w:r>
        <w:rPr>
          <w:bCs/>
          <w:sz w:val="24"/>
        </w:rPr>
        <w:t>、基金财产清算程序：</w:t>
      </w:r>
    </w:p>
    <w:p w14:paraId="7072A16F" w14:textId="77777777" w:rsidR="00806FCE" w:rsidRDefault="00315F8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A81A94" w14:textId="77777777" w:rsidR="00806FCE" w:rsidRDefault="00315F8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109853" w14:textId="77777777" w:rsidR="00806FCE" w:rsidRDefault="00315F86">
      <w:pPr>
        <w:spacing w:line="360" w:lineRule="auto"/>
        <w:ind w:firstLineChars="200" w:firstLine="480"/>
        <w:rPr>
          <w:bCs/>
          <w:sz w:val="24"/>
        </w:rPr>
      </w:pPr>
      <w:r>
        <w:rPr>
          <w:bCs/>
          <w:sz w:val="24"/>
        </w:rPr>
        <w:t>（</w:t>
      </w:r>
      <w:r>
        <w:rPr>
          <w:bCs/>
          <w:sz w:val="24"/>
        </w:rPr>
        <w:t>3</w:t>
      </w:r>
      <w:r>
        <w:rPr>
          <w:bCs/>
          <w:sz w:val="24"/>
        </w:rPr>
        <w:t>）对基金财产进行估值和变现；</w:t>
      </w:r>
    </w:p>
    <w:p w14:paraId="6BB08C08" w14:textId="77777777" w:rsidR="00806FCE" w:rsidRDefault="00315F86">
      <w:pPr>
        <w:spacing w:line="360" w:lineRule="auto"/>
        <w:ind w:firstLineChars="200" w:firstLine="480"/>
        <w:rPr>
          <w:bCs/>
          <w:sz w:val="24"/>
        </w:rPr>
      </w:pPr>
      <w:r>
        <w:rPr>
          <w:bCs/>
          <w:sz w:val="24"/>
        </w:rPr>
        <w:lastRenderedPageBreak/>
        <w:t>（</w:t>
      </w:r>
      <w:r>
        <w:rPr>
          <w:bCs/>
          <w:sz w:val="24"/>
        </w:rPr>
        <w:t>4</w:t>
      </w:r>
      <w:r>
        <w:rPr>
          <w:bCs/>
          <w:sz w:val="24"/>
        </w:rPr>
        <w:t>）制作清算报告；</w:t>
      </w:r>
    </w:p>
    <w:p w14:paraId="6EF8ED9D" w14:textId="77777777" w:rsidR="00806FCE" w:rsidRDefault="00315F8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EC090A7" w14:textId="77777777" w:rsidR="00806FCE" w:rsidRDefault="00315F86">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1C7A30CF" w14:textId="77777777" w:rsidR="00806FCE" w:rsidRDefault="00315F86">
      <w:pPr>
        <w:spacing w:line="360" w:lineRule="auto"/>
        <w:ind w:firstLineChars="200" w:firstLine="480"/>
        <w:rPr>
          <w:bCs/>
          <w:sz w:val="24"/>
        </w:rPr>
      </w:pPr>
      <w:r>
        <w:rPr>
          <w:bCs/>
          <w:sz w:val="24"/>
        </w:rPr>
        <w:t>（</w:t>
      </w:r>
      <w:r>
        <w:rPr>
          <w:bCs/>
          <w:sz w:val="24"/>
        </w:rPr>
        <w:t>7</w:t>
      </w:r>
      <w:r>
        <w:rPr>
          <w:bCs/>
          <w:sz w:val="24"/>
        </w:rPr>
        <w:t>）对基金剩余财产进行分配。</w:t>
      </w:r>
    </w:p>
    <w:p w14:paraId="16AF3C62" w14:textId="77777777" w:rsidR="00806FCE" w:rsidRDefault="00315F8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5BAC4481" w14:textId="77777777" w:rsidR="00806FCE" w:rsidRDefault="00315F86">
      <w:pPr>
        <w:spacing w:line="360" w:lineRule="auto"/>
        <w:ind w:firstLineChars="200" w:firstLine="480"/>
        <w:rPr>
          <w:bCs/>
          <w:sz w:val="24"/>
        </w:rPr>
      </w:pPr>
      <w:r>
        <w:rPr>
          <w:bCs/>
          <w:sz w:val="24"/>
        </w:rPr>
        <w:t>四、清算费用</w:t>
      </w:r>
    </w:p>
    <w:p w14:paraId="7ACCFEF2" w14:textId="77777777" w:rsidR="00806FCE" w:rsidRDefault="00315F86">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255D944F" w14:textId="77777777" w:rsidR="00806FCE" w:rsidRDefault="00315F86">
      <w:pPr>
        <w:spacing w:line="360" w:lineRule="auto"/>
        <w:ind w:firstLineChars="200" w:firstLine="480"/>
        <w:rPr>
          <w:bCs/>
          <w:sz w:val="24"/>
        </w:rPr>
      </w:pPr>
      <w:r>
        <w:rPr>
          <w:bCs/>
          <w:sz w:val="24"/>
        </w:rPr>
        <w:t>五、基金财产清算剩余资产的分配</w:t>
      </w:r>
    </w:p>
    <w:p w14:paraId="120F610F" w14:textId="77777777" w:rsidR="00806FCE" w:rsidRDefault="00315F8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30B456D" w14:textId="77777777" w:rsidR="00806FCE" w:rsidRDefault="00315F86">
      <w:pPr>
        <w:spacing w:line="360" w:lineRule="auto"/>
        <w:ind w:firstLineChars="200" w:firstLine="480"/>
        <w:rPr>
          <w:bCs/>
          <w:sz w:val="24"/>
        </w:rPr>
      </w:pPr>
      <w:r>
        <w:rPr>
          <w:bCs/>
          <w:sz w:val="24"/>
        </w:rPr>
        <w:t>六、基金财产清算的公告</w:t>
      </w:r>
    </w:p>
    <w:p w14:paraId="127363A8" w14:textId="77777777" w:rsidR="00806FCE" w:rsidRDefault="00315F86">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p>
    <w:p w14:paraId="6FC2DDA6" w14:textId="77777777" w:rsidR="00806FCE" w:rsidRDefault="00315F86">
      <w:pPr>
        <w:spacing w:line="360" w:lineRule="auto"/>
        <w:ind w:firstLineChars="200" w:firstLine="480"/>
        <w:rPr>
          <w:bCs/>
          <w:sz w:val="24"/>
        </w:rPr>
      </w:pPr>
      <w:r>
        <w:rPr>
          <w:bCs/>
          <w:sz w:val="24"/>
        </w:rPr>
        <w:t>七、基金财产清算账册及文件的保存</w:t>
      </w:r>
    </w:p>
    <w:p w14:paraId="21BE1D4C" w14:textId="77777777" w:rsidR="00806FCE" w:rsidRDefault="00315F8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1576A6FB" w14:textId="77777777" w:rsidR="00806FCE" w:rsidRDefault="00806FCE">
      <w:pPr>
        <w:spacing w:line="360" w:lineRule="auto"/>
        <w:ind w:firstLineChars="200" w:firstLine="480"/>
        <w:rPr>
          <w:bCs/>
          <w:sz w:val="24"/>
        </w:rPr>
      </w:pPr>
    </w:p>
    <w:p w14:paraId="03F0B1C5" w14:textId="77777777" w:rsidR="00806FCE" w:rsidRDefault="00315F86">
      <w:pPr>
        <w:pStyle w:val="1"/>
        <w:spacing w:before="0" w:after="0"/>
        <w:jc w:val="center"/>
        <w:rPr>
          <w:rFonts w:ascii="Times New Roman"/>
          <w:color w:val="auto"/>
          <w:sz w:val="30"/>
        </w:rPr>
      </w:pPr>
      <w:bookmarkStart w:id="414" w:name="_Toc123051466"/>
      <w:bookmarkStart w:id="415" w:name="_Toc79392641"/>
      <w:bookmarkStart w:id="416" w:name="_Toc123102467"/>
      <w:bookmarkStart w:id="417" w:name="_Toc48649720"/>
      <w:bookmarkStart w:id="418" w:name="_Toc123112248"/>
      <w:bookmarkStart w:id="419" w:name="_Toc98560365"/>
      <w:r>
        <w:rPr>
          <w:rFonts w:ascii="Times New Roman"/>
          <w:b w:val="0"/>
          <w:bCs/>
          <w:color w:val="auto"/>
        </w:rPr>
        <w:br w:type="page"/>
      </w:r>
      <w:bookmarkStart w:id="420" w:name="_Toc8710"/>
      <w:bookmarkStart w:id="421" w:name="_Toc139991750"/>
      <w:bookmarkStart w:id="422" w:name="_Toc30645"/>
      <w:bookmarkStart w:id="423" w:name="_Toc7367"/>
      <w:bookmarkStart w:id="424" w:name="_Toc12191"/>
      <w:bookmarkStart w:id="425" w:name="_Toc21240"/>
      <w:bookmarkStart w:id="426" w:name="_Toc28549"/>
      <w:bookmarkStart w:id="427" w:name="_Toc23022"/>
      <w:bookmarkStart w:id="428" w:name="_Toc141703901"/>
      <w:bookmarkStart w:id="429" w:name="_Toc27058"/>
      <w:bookmarkStart w:id="430" w:name="_Toc23166"/>
      <w:bookmarkStart w:id="431" w:name="_Toc452127915"/>
      <w:bookmarkStart w:id="432" w:name="_Toc9708"/>
      <w:bookmarkStart w:id="433" w:name="_Toc1339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3E08A17" w14:textId="77777777" w:rsidR="00806FCE" w:rsidRDefault="00806FCE">
      <w:pPr>
        <w:spacing w:line="360" w:lineRule="auto"/>
        <w:ind w:firstLineChars="200" w:firstLine="480"/>
        <w:rPr>
          <w:bCs/>
          <w:sz w:val="24"/>
        </w:rPr>
      </w:pPr>
    </w:p>
    <w:p w14:paraId="181E5EB0" w14:textId="77777777" w:rsidR="00806FCE" w:rsidRDefault="00315F8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023409B" w14:textId="77777777" w:rsidR="00806FCE" w:rsidRDefault="00315F86">
      <w:pPr>
        <w:spacing w:line="360" w:lineRule="auto"/>
        <w:ind w:firstLineChars="200" w:firstLine="480"/>
        <w:rPr>
          <w:bCs/>
          <w:sz w:val="24"/>
        </w:rPr>
      </w:pPr>
      <w:r>
        <w:rPr>
          <w:bCs/>
          <w:sz w:val="24"/>
        </w:rPr>
        <w:t>1</w:t>
      </w:r>
      <w:r>
        <w:rPr>
          <w:bCs/>
          <w:sz w:val="24"/>
        </w:rPr>
        <w:t>、不可抗力；</w:t>
      </w:r>
    </w:p>
    <w:p w14:paraId="43725CC4" w14:textId="77777777" w:rsidR="00806FCE" w:rsidRDefault="00315F86">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155D989B" w14:textId="77777777" w:rsidR="00806FCE" w:rsidRDefault="00315F86">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42B43E23" w14:textId="77777777" w:rsidR="00806FCE" w:rsidRDefault="00315F8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7C097AA" w14:textId="77777777" w:rsidR="00806FCE" w:rsidRDefault="00315F8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2870B28" w14:textId="77777777" w:rsidR="00806FCE" w:rsidRDefault="00806FCE">
      <w:pPr>
        <w:spacing w:line="360" w:lineRule="auto"/>
        <w:ind w:firstLineChars="200" w:firstLine="480"/>
        <w:rPr>
          <w:bCs/>
          <w:sz w:val="24"/>
        </w:rPr>
      </w:pPr>
    </w:p>
    <w:p w14:paraId="21C3D26D"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34" w:name="_Toc452127916"/>
      <w:bookmarkStart w:id="435" w:name="_Toc3319"/>
      <w:bookmarkStart w:id="436" w:name="_Toc8636"/>
      <w:bookmarkStart w:id="437" w:name="_Toc1790"/>
      <w:bookmarkStart w:id="438" w:name="_Toc25651"/>
      <w:bookmarkStart w:id="439" w:name="_Toc6110"/>
      <w:bookmarkStart w:id="440" w:name="_Toc123051467"/>
      <w:bookmarkStart w:id="441" w:name="_Toc98560366"/>
      <w:bookmarkStart w:id="442" w:name="_Toc6202"/>
      <w:bookmarkStart w:id="443" w:name="_Toc7288"/>
      <w:bookmarkStart w:id="444" w:name="_Toc21983"/>
      <w:bookmarkStart w:id="445" w:name="_Toc139991751"/>
      <w:bookmarkStart w:id="446" w:name="_Toc30350"/>
      <w:bookmarkStart w:id="447" w:name="_Toc24923"/>
      <w:bookmarkStart w:id="448" w:name="_Toc123112249"/>
      <w:bookmarkStart w:id="449" w:name="_Toc23999"/>
      <w:bookmarkStart w:id="450" w:name="_Toc141703902"/>
      <w:bookmarkStart w:id="451" w:name="_Toc12310246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06C71B7" w14:textId="77777777" w:rsidR="00806FCE" w:rsidRDefault="00806FCE">
      <w:pPr>
        <w:spacing w:line="360" w:lineRule="auto"/>
        <w:ind w:firstLineChars="200" w:firstLine="480"/>
        <w:rPr>
          <w:bCs/>
          <w:sz w:val="24"/>
        </w:rPr>
      </w:pPr>
    </w:p>
    <w:p w14:paraId="0B537CAF" w14:textId="77777777" w:rsidR="00806FCE" w:rsidRDefault="00315F86">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上海国际经济贸易仲裁委员会（上海国际仲裁中心）</w:t>
      </w:r>
      <w:r>
        <w:rPr>
          <w:bCs/>
          <w:sz w:val="24"/>
        </w:rPr>
        <w:t>，</w:t>
      </w:r>
      <w:r>
        <w:rPr>
          <w:rFonts w:hint="eastAsia"/>
          <w:bCs/>
          <w:sz w:val="24"/>
        </w:rPr>
        <w:t>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w:t>
      </w:r>
      <w:r>
        <w:rPr>
          <w:bCs/>
          <w:sz w:val="24"/>
        </w:rPr>
        <w:t>仲裁裁决是终局性</w:t>
      </w:r>
      <w:r>
        <w:rPr>
          <w:rFonts w:hint="eastAsia"/>
          <w:sz w:val="24"/>
        </w:rPr>
        <w:t>的</w:t>
      </w:r>
      <w:r>
        <w:rPr>
          <w:bCs/>
          <w:sz w:val="24"/>
        </w:rPr>
        <w:t>并对</w:t>
      </w:r>
      <w:r>
        <w:rPr>
          <w:rFonts w:hint="eastAsia"/>
          <w:sz w:val="24"/>
        </w:rPr>
        <w:t>各方当事人</w:t>
      </w:r>
      <w:r>
        <w:rPr>
          <w:bCs/>
          <w:sz w:val="24"/>
        </w:rPr>
        <w:t>具有约束力，仲裁费由败诉方承担。</w:t>
      </w:r>
    </w:p>
    <w:p w14:paraId="1CE2FB27" w14:textId="77777777" w:rsidR="00806FCE" w:rsidRDefault="00315F86">
      <w:pPr>
        <w:spacing w:line="360" w:lineRule="auto"/>
        <w:ind w:firstLineChars="200" w:firstLine="480"/>
        <w:rPr>
          <w:bCs/>
          <w:sz w:val="24"/>
        </w:rPr>
      </w:pPr>
      <w:r>
        <w:rPr>
          <w:bCs/>
          <w:sz w:val="24"/>
        </w:rPr>
        <w:t>争议处理期间，相关各方当事人应恪守基金管理人和基金托管人职责，继续忠实、勤勉、尽责地履行</w:t>
      </w:r>
      <w:r>
        <w:rPr>
          <w:rFonts w:hint="eastAsia"/>
          <w:sz w:val="24"/>
        </w:rPr>
        <w:t>《基金合同》</w:t>
      </w:r>
      <w:r>
        <w:rPr>
          <w:bCs/>
          <w:sz w:val="24"/>
        </w:rPr>
        <w:t>和托管协议规定的义务，维护基金份额持有人的合法权益。</w:t>
      </w:r>
    </w:p>
    <w:p w14:paraId="4AC9B5C6" w14:textId="77777777" w:rsidR="00806FCE" w:rsidRDefault="00315F86">
      <w:pPr>
        <w:spacing w:line="360" w:lineRule="auto"/>
        <w:ind w:firstLineChars="200" w:firstLine="480"/>
        <w:rPr>
          <w:bCs/>
          <w:sz w:val="24"/>
        </w:rPr>
      </w:pPr>
      <w:r>
        <w:rPr>
          <w:bCs/>
          <w:sz w:val="24"/>
        </w:rPr>
        <w:t>《基金合同》受中国法律管辖。</w:t>
      </w:r>
    </w:p>
    <w:p w14:paraId="374F4605" w14:textId="77777777" w:rsidR="00806FCE" w:rsidRDefault="00806FCE">
      <w:pPr>
        <w:spacing w:line="360" w:lineRule="auto"/>
        <w:ind w:firstLineChars="200" w:firstLine="480"/>
        <w:rPr>
          <w:bCs/>
          <w:sz w:val="24"/>
        </w:rPr>
      </w:pPr>
    </w:p>
    <w:p w14:paraId="773E0687" w14:textId="77777777" w:rsidR="00806FCE" w:rsidRDefault="00315F86">
      <w:pPr>
        <w:pStyle w:val="1"/>
        <w:spacing w:before="0" w:after="0"/>
        <w:jc w:val="center"/>
        <w:rPr>
          <w:rFonts w:ascii="Times New Roman"/>
          <w:color w:val="auto"/>
          <w:sz w:val="30"/>
        </w:rPr>
      </w:pPr>
      <w:bookmarkStart w:id="452" w:name="_Toc484"/>
      <w:bookmarkStart w:id="453" w:name="_Toc31966"/>
      <w:bookmarkStart w:id="454" w:name="_Toc23991"/>
      <w:bookmarkStart w:id="455" w:name="_Toc8703"/>
      <w:bookmarkStart w:id="456" w:name="_Toc139991752"/>
      <w:bookmarkStart w:id="457" w:name="_Toc20350"/>
      <w:bookmarkStart w:id="458" w:name="_Toc26461"/>
      <w:bookmarkStart w:id="459" w:name="_Toc28690"/>
      <w:bookmarkStart w:id="460" w:name="_Toc452127917"/>
      <w:bookmarkStart w:id="461" w:name="_Toc29505"/>
      <w:bookmarkStart w:id="462" w:name="_Toc123051468"/>
      <w:bookmarkStart w:id="463" w:name="_Toc11618"/>
      <w:bookmarkStart w:id="464" w:name="_Toc141703903"/>
      <w:bookmarkStart w:id="465" w:name="_Toc123102469"/>
      <w:bookmarkStart w:id="466" w:name="_Toc123112250"/>
      <w:bookmarkStart w:id="467" w:name="_Toc8454"/>
      <w:bookmarkStart w:id="468" w:name="_Toc2532"/>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218D6BA5" w14:textId="77777777" w:rsidR="00806FCE" w:rsidRDefault="00806FCE">
      <w:pPr>
        <w:spacing w:line="360" w:lineRule="auto"/>
        <w:ind w:firstLineChars="200" w:firstLine="480"/>
        <w:rPr>
          <w:bCs/>
          <w:sz w:val="24"/>
        </w:rPr>
      </w:pPr>
    </w:p>
    <w:p w14:paraId="4967637F" w14:textId="77777777" w:rsidR="00806FCE" w:rsidRDefault="00315F86">
      <w:pPr>
        <w:spacing w:line="360" w:lineRule="auto"/>
        <w:ind w:firstLineChars="200" w:firstLine="480"/>
        <w:rPr>
          <w:bCs/>
          <w:sz w:val="24"/>
        </w:rPr>
      </w:pPr>
      <w:r>
        <w:rPr>
          <w:bCs/>
          <w:sz w:val="24"/>
        </w:rPr>
        <w:t>《基金合同》是约定基金合同当事人之间权利义务关系的法律文件。</w:t>
      </w:r>
    </w:p>
    <w:p w14:paraId="1E60CEB7" w14:textId="77777777" w:rsidR="00806FCE" w:rsidRDefault="00315F86">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2E6F237" w14:textId="77777777" w:rsidR="00806FCE" w:rsidRDefault="00315F86">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70E6D024" w14:textId="77777777" w:rsidR="00806FCE" w:rsidRDefault="00315F8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1CBDCB4" w14:textId="77777777" w:rsidR="00806FCE" w:rsidRDefault="00315F86">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4DEDE3F" w14:textId="77777777" w:rsidR="00806FCE" w:rsidRDefault="00315F8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5011690" w14:textId="77777777" w:rsidR="00806FCE" w:rsidRDefault="00315F86">
      <w:pPr>
        <w:pStyle w:val="1"/>
        <w:spacing w:before="0" w:after="0"/>
        <w:jc w:val="center"/>
        <w:rPr>
          <w:rFonts w:ascii="Times New Roman"/>
          <w:color w:val="auto"/>
          <w:sz w:val="30"/>
        </w:rPr>
      </w:pPr>
      <w:r>
        <w:rPr>
          <w:rFonts w:ascii="Times New Roman"/>
          <w:b w:val="0"/>
          <w:bCs/>
          <w:color w:val="auto"/>
        </w:rPr>
        <w:br w:type="page"/>
      </w:r>
      <w:bookmarkStart w:id="469" w:name="_Toc452127918"/>
      <w:bookmarkStart w:id="470" w:name="_Toc9704"/>
      <w:bookmarkStart w:id="471"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69"/>
      <w:bookmarkEnd w:id="470"/>
      <w:bookmarkEnd w:id="471"/>
    </w:p>
    <w:p w14:paraId="25CB7FEF" w14:textId="77777777" w:rsidR="00806FCE" w:rsidRPr="00B15E4A" w:rsidRDefault="00806FCE">
      <w:pPr>
        <w:spacing w:line="360" w:lineRule="auto"/>
        <w:ind w:firstLineChars="200" w:firstLine="480"/>
        <w:rPr>
          <w:sz w:val="24"/>
        </w:rPr>
      </w:pPr>
    </w:p>
    <w:p w14:paraId="0AF7C3B4" w14:textId="77777777" w:rsidR="00806FCE" w:rsidRPr="00B15E4A" w:rsidRDefault="00315F86">
      <w:pPr>
        <w:spacing w:line="360" w:lineRule="auto"/>
        <w:ind w:firstLineChars="200" w:firstLine="480"/>
        <w:rPr>
          <w:b/>
          <w:kern w:val="0"/>
          <w:sz w:val="30"/>
        </w:rPr>
      </w:pPr>
      <w:r w:rsidRPr="00B15E4A">
        <w:rPr>
          <w:sz w:val="24"/>
        </w:rPr>
        <w:t>《基金合同》如有未尽事宜，由《基金合同》当事人各方按有关法律法规协商解决。</w:t>
      </w:r>
      <w:bookmarkStart w:id="472" w:name="_Toc12499"/>
      <w:bookmarkStart w:id="473" w:name="_Toc452127919"/>
      <w:bookmarkStart w:id="474" w:name="_Toc15045"/>
      <w:bookmarkStart w:id="475" w:name="_Toc7437"/>
      <w:bookmarkStart w:id="476" w:name="_Toc15664"/>
      <w:bookmarkStart w:id="477" w:name="_Toc1360"/>
      <w:bookmarkStart w:id="478" w:name="_Toc9054"/>
      <w:bookmarkStart w:id="479" w:name="_Toc20098"/>
      <w:bookmarkStart w:id="480" w:name="_Toc21122"/>
      <w:bookmarkStart w:id="481" w:name="_Toc17263"/>
      <w:bookmarkStart w:id="482" w:name="_Toc5108"/>
      <w:bookmarkStart w:id="483" w:name="_Toc32355"/>
      <w:bookmarkStart w:id="484" w:name="_Toc141703905"/>
      <w:r>
        <w:rPr>
          <w:sz w:val="30"/>
        </w:rPr>
        <w:br w:type="page"/>
      </w:r>
    </w:p>
    <w:p w14:paraId="5E1B75A1" w14:textId="77777777" w:rsidR="00806FCE" w:rsidRDefault="00315F86">
      <w:pPr>
        <w:pStyle w:val="1"/>
        <w:spacing w:before="0" w:after="0"/>
        <w:jc w:val="center"/>
        <w:rPr>
          <w:rFonts w:ascii="Times New Roman"/>
          <w:color w:val="auto"/>
          <w:sz w:val="30"/>
        </w:rPr>
      </w:pPr>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8"/>
      <w:bookmarkEnd w:id="69"/>
      <w:bookmarkEnd w:id="472"/>
      <w:bookmarkEnd w:id="473"/>
      <w:bookmarkEnd w:id="474"/>
      <w:bookmarkEnd w:id="475"/>
      <w:bookmarkEnd w:id="476"/>
      <w:bookmarkEnd w:id="477"/>
      <w:bookmarkEnd w:id="478"/>
      <w:bookmarkEnd w:id="479"/>
      <w:bookmarkEnd w:id="480"/>
      <w:bookmarkEnd w:id="481"/>
      <w:bookmarkEnd w:id="482"/>
      <w:bookmarkEnd w:id="483"/>
      <w:bookmarkEnd w:id="484"/>
    </w:p>
    <w:p w14:paraId="0EC402F2" w14:textId="77777777" w:rsidR="006F3A54" w:rsidRDefault="006F3A54" w:rsidP="006F3A54">
      <w:pPr>
        <w:spacing w:line="362" w:lineRule="auto"/>
        <w:ind w:firstLineChars="200" w:firstLine="480"/>
        <w:rPr>
          <w:rFonts w:ascii="宋体" w:hAnsi="宋体"/>
          <w:sz w:val="24"/>
        </w:rPr>
      </w:pPr>
    </w:p>
    <w:p w14:paraId="5E7C85E4" w14:textId="77777777" w:rsidR="00806FCE" w:rsidRDefault="00315F86" w:rsidP="006F3A54">
      <w:pPr>
        <w:spacing w:line="384" w:lineRule="auto"/>
        <w:ind w:firstLineChars="200" w:firstLine="480"/>
        <w:rPr>
          <w:rFonts w:ascii="宋体" w:hAnsi="宋体"/>
          <w:sz w:val="24"/>
        </w:rPr>
      </w:pPr>
      <w:r>
        <w:rPr>
          <w:rFonts w:ascii="宋体" w:hAnsi="宋体" w:hint="eastAsia"/>
          <w:sz w:val="24"/>
        </w:rPr>
        <w:t>一、基金合同当事人的权利、义务</w:t>
      </w:r>
    </w:p>
    <w:p w14:paraId="6A2964F3" w14:textId="77777777" w:rsidR="00806FCE" w:rsidRDefault="00315F86" w:rsidP="006F3A54">
      <w:pPr>
        <w:spacing w:line="384" w:lineRule="auto"/>
        <w:ind w:firstLineChars="200" w:firstLine="480"/>
        <w:rPr>
          <w:rFonts w:ascii="宋体" w:hAnsi="宋体"/>
          <w:sz w:val="24"/>
        </w:rPr>
      </w:pPr>
      <w:r>
        <w:rPr>
          <w:rFonts w:ascii="宋体" w:hAnsi="宋体"/>
          <w:sz w:val="24"/>
        </w:rPr>
        <w:t>（一）基金份额持有人的权利与义务</w:t>
      </w:r>
    </w:p>
    <w:p w14:paraId="5112B869" w14:textId="77777777" w:rsidR="00427ADF" w:rsidRDefault="00427ADF" w:rsidP="006F3A54">
      <w:pPr>
        <w:spacing w:line="384" w:lineRule="auto"/>
        <w:ind w:firstLineChars="200" w:firstLine="480"/>
        <w:rPr>
          <w:bCs/>
          <w:sz w:val="24"/>
        </w:rPr>
      </w:pPr>
      <w:r>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63970D4" w14:textId="77777777" w:rsidR="00427ADF" w:rsidRDefault="00427ADF" w:rsidP="006F3A54">
      <w:pPr>
        <w:spacing w:line="384" w:lineRule="auto"/>
        <w:ind w:firstLineChars="200" w:firstLine="480"/>
        <w:rPr>
          <w:bCs/>
          <w:sz w:val="24"/>
        </w:rPr>
      </w:pPr>
      <w:r>
        <w:rPr>
          <w:rFonts w:hint="eastAsia"/>
          <w:bCs/>
          <w:sz w:val="24"/>
        </w:rPr>
        <w:t>同一类别</w:t>
      </w:r>
      <w:r>
        <w:rPr>
          <w:bCs/>
          <w:sz w:val="24"/>
        </w:rPr>
        <w:t>每份基金份额具有同等的合法权益。</w:t>
      </w:r>
    </w:p>
    <w:p w14:paraId="74AA694D" w14:textId="77777777" w:rsidR="00427ADF" w:rsidRDefault="00427ADF" w:rsidP="006F3A54">
      <w:pPr>
        <w:spacing w:line="384" w:lineRule="auto"/>
        <w:ind w:firstLineChars="200" w:firstLine="480"/>
        <w:rPr>
          <w:bCs/>
          <w:sz w:val="24"/>
        </w:rPr>
      </w:pPr>
      <w:r>
        <w:rPr>
          <w:bCs/>
          <w:sz w:val="24"/>
        </w:rPr>
        <w:t>1</w:t>
      </w:r>
      <w:r>
        <w:rPr>
          <w:bCs/>
          <w:sz w:val="24"/>
        </w:rPr>
        <w:t>、根据《基金法》、《运作办法》及其他有关规定，基金份额持有人的权利包括但不限于：</w:t>
      </w:r>
    </w:p>
    <w:p w14:paraId="4896AB94"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）分享基金财产收益；</w:t>
      </w:r>
    </w:p>
    <w:p w14:paraId="5741294D"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）参与分配清算后的剩余基金财产；</w:t>
      </w:r>
    </w:p>
    <w:p w14:paraId="79DA5552" w14:textId="77777777" w:rsidR="00427ADF" w:rsidRDefault="00427ADF" w:rsidP="006F3A54">
      <w:pPr>
        <w:spacing w:line="384" w:lineRule="auto"/>
        <w:ind w:firstLineChars="200" w:firstLine="480"/>
        <w:rPr>
          <w:bCs/>
          <w:sz w:val="24"/>
        </w:rPr>
      </w:pPr>
      <w:r>
        <w:rPr>
          <w:bCs/>
          <w:sz w:val="24"/>
        </w:rPr>
        <w:t>（</w:t>
      </w:r>
      <w:r>
        <w:rPr>
          <w:bCs/>
          <w:sz w:val="24"/>
        </w:rPr>
        <w:t>3</w:t>
      </w:r>
      <w:r>
        <w:rPr>
          <w:bCs/>
          <w:sz w:val="24"/>
        </w:rPr>
        <w:t>）</w:t>
      </w:r>
      <w:r>
        <w:rPr>
          <w:rFonts w:hint="eastAsia"/>
          <w:bCs/>
          <w:sz w:val="24"/>
        </w:rPr>
        <w:t>根据基金合同约定，</w:t>
      </w:r>
      <w:r>
        <w:rPr>
          <w:bCs/>
          <w:sz w:val="24"/>
        </w:rPr>
        <w:t>依法申请赎回或转让其持有的基金份额；</w:t>
      </w:r>
    </w:p>
    <w:p w14:paraId="48082FA3"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D185C00"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A8E5966" w14:textId="77777777" w:rsidR="00427ADF" w:rsidRDefault="00427ADF" w:rsidP="006F3A54">
      <w:pPr>
        <w:spacing w:line="384" w:lineRule="auto"/>
        <w:ind w:firstLineChars="200" w:firstLine="480"/>
        <w:rPr>
          <w:bCs/>
          <w:sz w:val="24"/>
        </w:rPr>
      </w:pPr>
      <w:r>
        <w:rPr>
          <w:bCs/>
          <w:sz w:val="24"/>
        </w:rPr>
        <w:t>（</w:t>
      </w:r>
      <w:r>
        <w:rPr>
          <w:bCs/>
          <w:sz w:val="24"/>
        </w:rPr>
        <w:t>6</w:t>
      </w:r>
      <w:r>
        <w:rPr>
          <w:bCs/>
          <w:sz w:val="24"/>
        </w:rPr>
        <w:t>）查阅或者复制公开披露的基金信息资料；</w:t>
      </w:r>
    </w:p>
    <w:p w14:paraId="32085906" w14:textId="77777777" w:rsidR="00427ADF" w:rsidRDefault="00427ADF" w:rsidP="006F3A54">
      <w:pPr>
        <w:spacing w:line="384" w:lineRule="auto"/>
        <w:ind w:firstLineChars="200" w:firstLine="480"/>
        <w:rPr>
          <w:bCs/>
          <w:sz w:val="24"/>
        </w:rPr>
      </w:pPr>
      <w:r>
        <w:rPr>
          <w:bCs/>
          <w:sz w:val="24"/>
        </w:rPr>
        <w:t>（</w:t>
      </w:r>
      <w:r>
        <w:rPr>
          <w:bCs/>
          <w:sz w:val="24"/>
        </w:rPr>
        <w:t>7</w:t>
      </w:r>
      <w:r>
        <w:rPr>
          <w:bCs/>
          <w:sz w:val="24"/>
        </w:rPr>
        <w:t>）监督基金管理人的投资运作；</w:t>
      </w:r>
    </w:p>
    <w:p w14:paraId="054C1326" w14:textId="77777777" w:rsidR="00427ADF" w:rsidRDefault="00427ADF" w:rsidP="006F3A54">
      <w:pPr>
        <w:spacing w:line="384"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528755B8" w14:textId="77777777" w:rsidR="00427ADF" w:rsidRDefault="00427ADF" w:rsidP="006F3A54">
      <w:pPr>
        <w:spacing w:line="384"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CF06789" w14:textId="77777777" w:rsidR="00427ADF" w:rsidRDefault="00427ADF" w:rsidP="006F3A54">
      <w:pPr>
        <w:spacing w:line="384" w:lineRule="auto"/>
        <w:ind w:firstLineChars="200" w:firstLine="480"/>
        <w:rPr>
          <w:bCs/>
          <w:sz w:val="24"/>
        </w:rPr>
      </w:pPr>
      <w:r>
        <w:rPr>
          <w:bCs/>
          <w:sz w:val="24"/>
        </w:rPr>
        <w:t>2</w:t>
      </w:r>
      <w:r>
        <w:rPr>
          <w:bCs/>
          <w:sz w:val="24"/>
        </w:rPr>
        <w:t>、根据《基金法》、《运作办法》及其他有关规定，基金份额持有人的义务包括但不限于：</w:t>
      </w:r>
    </w:p>
    <w:p w14:paraId="1DC0B7A2"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0551728F"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20A48DFA" w14:textId="77777777" w:rsidR="00427ADF" w:rsidRDefault="00427ADF" w:rsidP="006F3A54">
      <w:pPr>
        <w:spacing w:line="384" w:lineRule="auto"/>
        <w:ind w:firstLineChars="200" w:firstLine="480"/>
        <w:rPr>
          <w:bCs/>
          <w:sz w:val="24"/>
        </w:rPr>
      </w:pPr>
      <w:r>
        <w:rPr>
          <w:bCs/>
          <w:sz w:val="24"/>
        </w:rPr>
        <w:lastRenderedPageBreak/>
        <w:t>（</w:t>
      </w:r>
      <w:r>
        <w:rPr>
          <w:bCs/>
          <w:sz w:val="24"/>
        </w:rPr>
        <w:t>3</w:t>
      </w:r>
      <w:r>
        <w:rPr>
          <w:bCs/>
          <w:sz w:val="24"/>
        </w:rPr>
        <w:t>）关注基金信息披露，及时行使权利和履行义务；</w:t>
      </w:r>
    </w:p>
    <w:p w14:paraId="63E761DF"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3EA28EBD"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D4AC39F" w14:textId="77777777" w:rsidR="00427ADF" w:rsidRDefault="00427ADF" w:rsidP="006F3A54">
      <w:pPr>
        <w:spacing w:line="384"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83F983C" w14:textId="77777777" w:rsidR="00427ADF" w:rsidRDefault="00427ADF" w:rsidP="006F3A54">
      <w:pPr>
        <w:spacing w:line="384" w:lineRule="auto"/>
        <w:ind w:firstLineChars="200" w:firstLine="480"/>
        <w:rPr>
          <w:bCs/>
          <w:sz w:val="24"/>
        </w:rPr>
      </w:pPr>
      <w:r>
        <w:rPr>
          <w:bCs/>
          <w:sz w:val="24"/>
        </w:rPr>
        <w:t>（</w:t>
      </w:r>
      <w:r>
        <w:rPr>
          <w:bCs/>
          <w:sz w:val="24"/>
        </w:rPr>
        <w:t>7</w:t>
      </w:r>
      <w:r>
        <w:rPr>
          <w:bCs/>
          <w:sz w:val="24"/>
        </w:rPr>
        <w:t>）执行生效的基金份额持有人大会的决议；</w:t>
      </w:r>
    </w:p>
    <w:p w14:paraId="7ABFF7CE" w14:textId="77777777" w:rsidR="00427ADF" w:rsidRDefault="00427ADF" w:rsidP="006F3A54">
      <w:pPr>
        <w:spacing w:line="384" w:lineRule="auto"/>
        <w:ind w:firstLineChars="200" w:firstLine="480"/>
        <w:rPr>
          <w:bCs/>
          <w:sz w:val="24"/>
        </w:rPr>
      </w:pPr>
      <w:r>
        <w:rPr>
          <w:bCs/>
          <w:sz w:val="24"/>
        </w:rPr>
        <w:t>（</w:t>
      </w:r>
      <w:r>
        <w:rPr>
          <w:bCs/>
          <w:sz w:val="24"/>
        </w:rPr>
        <w:t>8</w:t>
      </w:r>
      <w:r>
        <w:rPr>
          <w:bCs/>
          <w:sz w:val="24"/>
        </w:rPr>
        <w:t>）返还在基金交易过程中因任何原因获得的不当得利；</w:t>
      </w:r>
    </w:p>
    <w:p w14:paraId="31929B03" w14:textId="77777777" w:rsidR="00427ADF" w:rsidRDefault="00427ADF" w:rsidP="006F3A54">
      <w:pPr>
        <w:spacing w:line="384"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6051A19F" w14:textId="77777777" w:rsidR="00427ADF" w:rsidRDefault="00427ADF" w:rsidP="006F3A54">
      <w:pPr>
        <w:spacing w:line="384" w:lineRule="auto"/>
        <w:ind w:firstLineChars="200" w:firstLine="480"/>
        <w:rPr>
          <w:bCs/>
          <w:sz w:val="24"/>
        </w:rPr>
      </w:pPr>
      <w:r>
        <w:rPr>
          <w:bCs/>
          <w:sz w:val="24"/>
        </w:rPr>
        <w:t>（</w:t>
      </w:r>
      <w:r>
        <w:rPr>
          <w:rFonts w:hint="eastAsia"/>
          <w:bCs/>
          <w:sz w:val="24"/>
        </w:rPr>
        <w:t>10</w:t>
      </w:r>
      <w:r>
        <w:rPr>
          <w:bCs/>
          <w:sz w:val="24"/>
        </w:rPr>
        <w:t>）</w:t>
      </w:r>
      <w:r>
        <w:rPr>
          <w:rFonts w:hint="eastAsia"/>
          <w:bCs/>
          <w:sz w:val="24"/>
        </w:rPr>
        <w:t>遵守基金管理人、基金托管人、销售机构和登记机构的相关交易及业务规则；</w:t>
      </w:r>
    </w:p>
    <w:p w14:paraId="36B2414E" w14:textId="77777777" w:rsidR="00427ADF" w:rsidRDefault="00427ADF" w:rsidP="006F3A54">
      <w:pPr>
        <w:spacing w:line="384"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6F80206E" w14:textId="77777777" w:rsidR="00806FCE" w:rsidRDefault="00315F86" w:rsidP="006F3A54">
      <w:pPr>
        <w:spacing w:line="384" w:lineRule="auto"/>
        <w:ind w:firstLineChars="200" w:firstLine="480"/>
        <w:rPr>
          <w:bCs/>
          <w:sz w:val="24"/>
        </w:rPr>
      </w:pPr>
      <w:r>
        <w:rPr>
          <w:bCs/>
          <w:sz w:val="24"/>
        </w:rPr>
        <w:t>（二）</w:t>
      </w:r>
      <w:r>
        <w:rPr>
          <w:bCs/>
          <w:sz w:val="24"/>
        </w:rPr>
        <w:tab/>
      </w:r>
      <w:r>
        <w:rPr>
          <w:bCs/>
          <w:sz w:val="24"/>
        </w:rPr>
        <w:t>基金管理人的权利与义务</w:t>
      </w:r>
    </w:p>
    <w:p w14:paraId="216906A9" w14:textId="77777777" w:rsidR="00427ADF" w:rsidRDefault="00427ADF" w:rsidP="006F3A54">
      <w:pPr>
        <w:spacing w:line="384" w:lineRule="auto"/>
        <w:ind w:firstLineChars="200" w:firstLine="480"/>
        <w:rPr>
          <w:bCs/>
          <w:sz w:val="24"/>
        </w:rPr>
      </w:pPr>
      <w:r>
        <w:rPr>
          <w:bCs/>
          <w:sz w:val="24"/>
        </w:rPr>
        <w:t>1</w:t>
      </w:r>
      <w:r>
        <w:rPr>
          <w:bCs/>
          <w:sz w:val="24"/>
        </w:rPr>
        <w:t>、根据《基金法》、《运作办法》及其他有关规定，基金管理人的权利包括但不限于：</w:t>
      </w:r>
    </w:p>
    <w:p w14:paraId="55314E0C"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）依法募集资金；</w:t>
      </w:r>
    </w:p>
    <w:p w14:paraId="5F8BF53A"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4BAE3B" w14:textId="77777777" w:rsidR="00427ADF" w:rsidRDefault="00427ADF" w:rsidP="006F3A54">
      <w:pPr>
        <w:spacing w:line="384"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D67C016"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）销售基金份额；</w:t>
      </w:r>
    </w:p>
    <w:p w14:paraId="2040DDBE"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）按照规定召集基金份额持有人大会；</w:t>
      </w:r>
    </w:p>
    <w:p w14:paraId="73877C04" w14:textId="77777777" w:rsidR="00427ADF" w:rsidRDefault="00427ADF" w:rsidP="006F3A54">
      <w:pPr>
        <w:spacing w:line="384"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AD95EC" w14:textId="77777777" w:rsidR="00427ADF" w:rsidRDefault="00427ADF" w:rsidP="006F3A54">
      <w:pPr>
        <w:spacing w:line="384" w:lineRule="auto"/>
        <w:ind w:firstLineChars="200" w:firstLine="480"/>
        <w:rPr>
          <w:bCs/>
          <w:sz w:val="24"/>
        </w:rPr>
      </w:pPr>
      <w:r>
        <w:rPr>
          <w:bCs/>
          <w:sz w:val="24"/>
        </w:rPr>
        <w:t>（</w:t>
      </w:r>
      <w:r>
        <w:rPr>
          <w:bCs/>
          <w:sz w:val="24"/>
        </w:rPr>
        <w:t>7</w:t>
      </w:r>
      <w:r>
        <w:rPr>
          <w:bCs/>
          <w:sz w:val="24"/>
        </w:rPr>
        <w:t>）在基金托管人更换时，提名新的基金托管人；</w:t>
      </w:r>
    </w:p>
    <w:p w14:paraId="315D4AF0" w14:textId="77777777" w:rsidR="00427ADF" w:rsidRDefault="00427ADF" w:rsidP="006F3A54">
      <w:pPr>
        <w:spacing w:line="384"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310A89C" w14:textId="77777777" w:rsidR="00427ADF" w:rsidRDefault="00427ADF" w:rsidP="006F3A54">
      <w:pPr>
        <w:spacing w:line="384"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1215732" w14:textId="77777777" w:rsidR="00427ADF" w:rsidRDefault="00427ADF" w:rsidP="006F3A54">
      <w:pPr>
        <w:spacing w:line="384"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71AC991" w14:textId="77777777" w:rsidR="00427ADF" w:rsidRDefault="00427ADF" w:rsidP="006F3A54">
      <w:pPr>
        <w:spacing w:line="384"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9B3A68D" w14:textId="77777777" w:rsidR="00427ADF" w:rsidRDefault="00427ADF" w:rsidP="006F3A54">
      <w:pPr>
        <w:spacing w:line="384"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C095820" w14:textId="77777777" w:rsidR="00427ADF" w:rsidRDefault="00427ADF" w:rsidP="006F3A54">
      <w:pPr>
        <w:spacing w:line="384"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D86827D" w14:textId="77777777" w:rsidR="00427ADF" w:rsidRDefault="00427ADF" w:rsidP="006F3A54">
      <w:pPr>
        <w:spacing w:line="384"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C48DE76" w14:textId="77777777" w:rsidR="00427ADF" w:rsidRDefault="00427ADF" w:rsidP="006F3A54">
      <w:pPr>
        <w:spacing w:line="384" w:lineRule="auto"/>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028B21D3" w14:textId="77777777" w:rsidR="00427ADF" w:rsidRDefault="00427ADF" w:rsidP="006F3A54">
      <w:pPr>
        <w:spacing w:line="384"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）在符合有关法律、法规的前提下，制订和调整有关基金认购、申购、赎回、转换和非交易过户等的业务规则；</w:t>
      </w:r>
    </w:p>
    <w:p w14:paraId="2E9D3DAC" w14:textId="77777777" w:rsidR="00427ADF" w:rsidRDefault="00427ADF" w:rsidP="006F3A54">
      <w:pPr>
        <w:spacing w:line="384" w:lineRule="auto"/>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6153B4CB" w14:textId="77777777" w:rsidR="00427ADF" w:rsidRDefault="00427ADF" w:rsidP="006F3A54">
      <w:pPr>
        <w:spacing w:line="384"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634BC143" w14:textId="77777777" w:rsidR="00427ADF" w:rsidRDefault="00427ADF" w:rsidP="006F3A54">
      <w:pPr>
        <w:spacing w:line="384" w:lineRule="auto"/>
        <w:ind w:firstLineChars="200" w:firstLine="480"/>
        <w:rPr>
          <w:bCs/>
          <w:sz w:val="24"/>
        </w:rPr>
      </w:pPr>
      <w:r>
        <w:rPr>
          <w:bCs/>
          <w:sz w:val="24"/>
        </w:rPr>
        <w:t>2</w:t>
      </w:r>
      <w:r>
        <w:rPr>
          <w:bCs/>
          <w:sz w:val="24"/>
        </w:rPr>
        <w:t>、根据《基金法》、《运作办法》及其他有关规定，基金管理人的义务包括但不限于：</w:t>
      </w:r>
    </w:p>
    <w:p w14:paraId="6C42084B"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3C452719"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）办理基金备案手续；</w:t>
      </w:r>
    </w:p>
    <w:p w14:paraId="43F9BBAE" w14:textId="77777777" w:rsidR="00427ADF" w:rsidRDefault="00427ADF" w:rsidP="006F3A54">
      <w:pPr>
        <w:spacing w:line="384"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5EA1D4A1"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1671D34"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BD7F8E7" w14:textId="77777777" w:rsidR="00427ADF" w:rsidRDefault="00427ADF" w:rsidP="006F3A54">
      <w:pPr>
        <w:spacing w:line="384" w:lineRule="auto"/>
        <w:ind w:firstLineChars="200" w:firstLine="480"/>
        <w:rPr>
          <w:bCs/>
          <w:sz w:val="24"/>
        </w:rPr>
      </w:pPr>
      <w:r>
        <w:rPr>
          <w:bCs/>
          <w:sz w:val="24"/>
        </w:rPr>
        <w:lastRenderedPageBreak/>
        <w:t>（</w:t>
      </w:r>
      <w:r>
        <w:rPr>
          <w:bCs/>
          <w:sz w:val="24"/>
        </w:rPr>
        <w:t>6</w:t>
      </w:r>
      <w:r>
        <w:rPr>
          <w:bCs/>
          <w:sz w:val="24"/>
        </w:rPr>
        <w:t>）除依据《基金法》、《基金合同》及其他有关规定外；不得利用基金财产为自己及任何第三人谋取利益，不得委托第三人运作基金财产；</w:t>
      </w:r>
    </w:p>
    <w:p w14:paraId="5774ABC8" w14:textId="77777777" w:rsidR="00427ADF" w:rsidRDefault="00427ADF" w:rsidP="006F3A54">
      <w:pPr>
        <w:spacing w:line="384" w:lineRule="auto"/>
        <w:ind w:firstLineChars="200" w:firstLine="480"/>
        <w:rPr>
          <w:bCs/>
          <w:sz w:val="24"/>
        </w:rPr>
      </w:pPr>
      <w:r>
        <w:rPr>
          <w:bCs/>
          <w:sz w:val="24"/>
        </w:rPr>
        <w:t>（</w:t>
      </w:r>
      <w:r>
        <w:rPr>
          <w:bCs/>
          <w:sz w:val="24"/>
        </w:rPr>
        <w:t>7</w:t>
      </w:r>
      <w:r>
        <w:rPr>
          <w:bCs/>
          <w:sz w:val="24"/>
        </w:rPr>
        <w:t>）依法接受基金托管人的监督；</w:t>
      </w:r>
    </w:p>
    <w:p w14:paraId="31EEF265" w14:textId="77777777" w:rsidR="00427ADF" w:rsidRDefault="00427ADF" w:rsidP="006F3A54">
      <w:pPr>
        <w:spacing w:line="384"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，确定各类基金份额申购、赎回的价格；</w:t>
      </w:r>
    </w:p>
    <w:p w14:paraId="36D5E542" w14:textId="77777777" w:rsidR="00427ADF" w:rsidRDefault="00427ADF" w:rsidP="006F3A54">
      <w:pPr>
        <w:spacing w:line="384" w:lineRule="auto"/>
        <w:ind w:firstLineChars="200" w:firstLine="480"/>
        <w:rPr>
          <w:bCs/>
          <w:sz w:val="24"/>
        </w:rPr>
      </w:pPr>
      <w:r>
        <w:rPr>
          <w:bCs/>
          <w:sz w:val="24"/>
        </w:rPr>
        <w:t>（</w:t>
      </w:r>
      <w:r>
        <w:rPr>
          <w:bCs/>
          <w:sz w:val="24"/>
        </w:rPr>
        <w:t>9</w:t>
      </w:r>
      <w:r>
        <w:rPr>
          <w:bCs/>
          <w:sz w:val="24"/>
        </w:rPr>
        <w:t>）进行基金会计核算并编制基金财务会计报告；</w:t>
      </w:r>
    </w:p>
    <w:p w14:paraId="46C8E347" w14:textId="77777777" w:rsidR="00427ADF" w:rsidRDefault="00427ADF" w:rsidP="006F3A54">
      <w:pPr>
        <w:spacing w:line="384"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w:t>
      </w:r>
      <w:r>
        <w:rPr>
          <w:bCs/>
          <w:sz w:val="24"/>
        </w:rPr>
        <w:t>报告和年度报告；</w:t>
      </w:r>
    </w:p>
    <w:p w14:paraId="23C3ED84" w14:textId="77777777" w:rsidR="00427ADF" w:rsidRDefault="00427ADF" w:rsidP="006F3A54">
      <w:pPr>
        <w:spacing w:line="384"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E7BA8D0" w14:textId="77777777" w:rsidR="00427ADF" w:rsidRDefault="00427ADF" w:rsidP="006F3A54">
      <w:pPr>
        <w:spacing w:line="384"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Pr="00B30FBF">
        <w:rPr>
          <w:rFonts w:hint="eastAsia"/>
          <w:bCs/>
          <w:sz w:val="24"/>
        </w:rPr>
        <w:t>，向审计、法律等外部专业顾问提供的除外；</w:t>
      </w:r>
    </w:p>
    <w:p w14:paraId="5907EE74" w14:textId="77777777" w:rsidR="00427ADF" w:rsidRDefault="00427ADF" w:rsidP="006F3A54">
      <w:pPr>
        <w:spacing w:line="384"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053CF81" w14:textId="77777777" w:rsidR="00427ADF" w:rsidRDefault="00427ADF" w:rsidP="006F3A54">
      <w:pPr>
        <w:spacing w:line="384" w:lineRule="auto"/>
        <w:ind w:firstLineChars="200" w:firstLine="480"/>
        <w:rPr>
          <w:bCs/>
          <w:sz w:val="24"/>
        </w:rPr>
      </w:pPr>
      <w:r>
        <w:rPr>
          <w:bCs/>
          <w:sz w:val="24"/>
        </w:rPr>
        <w:t>（</w:t>
      </w:r>
      <w:r>
        <w:rPr>
          <w:bCs/>
          <w:sz w:val="24"/>
        </w:rPr>
        <w:t>14</w:t>
      </w:r>
      <w:r>
        <w:rPr>
          <w:bCs/>
          <w:sz w:val="24"/>
        </w:rPr>
        <w:t>）按规定受理申购与赎回申请，及时、足额支付赎回款项；</w:t>
      </w:r>
    </w:p>
    <w:p w14:paraId="4A4C48E7" w14:textId="77777777" w:rsidR="00427ADF" w:rsidRDefault="00427ADF" w:rsidP="006F3A54">
      <w:pPr>
        <w:spacing w:line="384"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B9592DE" w14:textId="77777777" w:rsidR="00427ADF" w:rsidRDefault="00427ADF" w:rsidP="006F3A54">
      <w:pPr>
        <w:spacing w:line="384"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64303D64" w14:textId="77777777" w:rsidR="00427ADF" w:rsidRDefault="00427ADF" w:rsidP="006F3A54">
      <w:pPr>
        <w:spacing w:line="384"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B01127" w14:textId="77777777" w:rsidR="00427ADF" w:rsidRDefault="00427ADF" w:rsidP="006F3A54">
      <w:pPr>
        <w:spacing w:line="384"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628EC741" w14:textId="77777777" w:rsidR="00427ADF" w:rsidRDefault="00427ADF" w:rsidP="006F3A54">
      <w:pPr>
        <w:spacing w:line="384"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A7EEA66" w14:textId="77777777" w:rsidR="00427ADF" w:rsidRDefault="00427ADF" w:rsidP="006F3A54">
      <w:pPr>
        <w:spacing w:line="384"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11F3001B" w14:textId="77777777" w:rsidR="00427ADF" w:rsidRDefault="00427ADF" w:rsidP="006F3A54">
      <w:pPr>
        <w:spacing w:line="384"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257D65D" w14:textId="77777777" w:rsidR="00427ADF" w:rsidRDefault="00427ADF" w:rsidP="006F3A54">
      <w:pPr>
        <w:spacing w:line="384"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EC77D5B" w14:textId="77777777" w:rsidR="00427ADF" w:rsidRDefault="00427ADF" w:rsidP="006F3A54">
      <w:pPr>
        <w:spacing w:line="384"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6210883" w14:textId="77777777" w:rsidR="00427ADF" w:rsidRDefault="00427ADF" w:rsidP="006F3A54">
      <w:pPr>
        <w:spacing w:line="384"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bCs/>
          <w:sz w:val="24"/>
        </w:rPr>
        <w:t>30</w:t>
      </w:r>
      <w:r>
        <w:rPr>
          <w:bCs/>
          <w:sz w:val="24"/>
        </w:rPr>
        <w:t>日内退还基金认购人；</w:t>
      </w:r>
    </w:p>
    <w:p w14:paraId="6C507E8D" w14:textId="77777777" w:rsidR="00427ADF" w:rsidRDefault="00427ADF" w:rsidP="006F3A54">
      <w:pPr>
        <w:spacing w:line="384" w:lineRule="auto"/>
        <w:ind w:firstLineChars="200" w:firstLine="480"/>
        <w:rPr>
          <w:bCs/>
          <w:sz w:val="24"/>
        </w:rPr>
      </w:pPr>
      <w:r>
        <w:rPr>
          <w:bCs/>
          <w:sz w:val="24"/>
        </w:rPr>
        <w:t>（</w:t>
      </w:r>
      <w:r>
        <w:rPr>
          <w:bCs/>
          <w:sz w:val="24"/>
        </w:rPr>
        <w:t>25</w:t>
      </w:r>
      <w:r>
        <w:rPr>
          <w:bCs/>
          <w:sz w:val="24"/>
        </w:rPr>
        <w:t>）执行生效的基金份额持有人大会的决议；</w:t>
      </w:r>
    </w:p>
    <w:p w14:paraId="6713D5E4" w14:textId="77777777" w:rsidR="00427ADF" w:rsidRDefault="00427ADF" w:rsidP="006F3A54">
      <w:pPr>
        <w:spacing w:line="384" w:lineRule="auto"/>
        <w:ind w:firstLineChars="200" w:firstLine="480"/>
        <w:rPr>
          <w:bCs/>
          <w:sz w:val="24"/>
        </w:rPr>
      </w:pPr>
      <w:r>
        <w:rPr>
          <w:bCs/>
          <w:sz w:val="24"/>
        </w:rPr>
        <w:t>（</w:t>
      </w:r>
      <w:r>
        <w:rPr>
          <w:bCs/>
          <w:sz w:val="24"/>
        </w:rPr>
        <w:t>26</w:t>
      </w:r>
      <w:r>
        <w:rPr>
          <w:bCs/>
          <w:sz w:val="24"/>
        </w:rPr>
        <w:t>）建立并保存基金份额持有人名册；</w:t>
      </w:r>
    </w:p>
    <w:p w14:paraId="7F01709A" w14:textId="77777777" w:rsidR="00427ADF" w:rsidRDefault="00427ADF" w:rsidP="006F3A54">
      <w:pPr>
        <w:spacing w:line="384"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549CFE9" w14:textId="77777777" w:rsidR="00806FCE" w:rsidRDefault="00315F86" w:rsidP="006F3A54">
      <w:pPr>
        <w:spacing w:line="384" w:lineRule="auto"/>
        <w:ind w:firstLineChars="200" w:firstLine="480"/>
        <w:rPr>
          <w:bCs/>
          <w:sz w:val="24"/>
        </w:rPr>
      </w:pPr>
      <w:r>
        <w:rPr>
          <w:bCs/>
          <w:sz w:val="24"/>
        </w:rPr>
        <w:t>（三）</w:t>
      </w:r>
      <w:r>
        <w:rPr>
          <w:bCs/>
          <w:sz w:val="24"/>
        </w:rPr>
        <w:tab/>
      </w:r>
      <w:r>
        <w:rPr>
          <w:bCs/>
          <w:sz w:val="24"/>
        </w:rPr>
        <w:t>基金托管人的权利与义务</w:t>
      </w:r>
    </w:p>
    <w:p w14:paraId="2BBA032D" w14:textId="77777777" w:rsidR="00427ADF" w:rsidRDefault="00427ADF" w:rsidP="006F3A54">
      <w:pPr>
        <w:spacing w:line="384" w:lineRule="auto"/>
        <w:ind w:firstLineChars="200" w:firstLine="480"/>
        <w:rPr>
          <w:bCs/>
          <w:sz w:val="24"/>
        </w:rPr>
      </w:pPr>
      <w:r>
        <w:rPr>
          <w:bCs/>
          <w:sz w:val="24"/>
        </w:rPr>
        <w:t>1</w:t>
      </w:r>
      <w:r>
        <w:rPr>
          <w:bCs/>
          <w:sz w:val="24"/>
        </w:rPr>
        <w:t>、根据《基金法》、《运作办法》及其他有关规定，基金托管人的权利包括但不限于：</w:t>
      </w:r>
    </w:p>
    <w:p w14:paraId="1A188D9F"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AFDD00C"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233A8C" w14:textId="77777777" w:rsidR="00427ADF" w:rsidRDefault="00427ADF" w:rsidP="006F3A54">
      <w:pPr>
        <w:spacing w:line="384"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89CCB4"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）根据相关市场规则，为基金开设资金账户、证券账户和期货账户等投资所需账户、为基金办理证券、期货交易资金清算；</w:t>
      </w:r>
    </w:p>
    <w:p w14:paraId="417EBF93"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）提议召开或召集基金份额持有人大会；</w:t>
      </w:r>
    </w:p>
    <w:p w14:paraId="36884E5C" w14:textId="77777777" w:rsidR="00427ADF" w:rsidRDefault="00427ADF" w:rsidP="006F3A54">
      <w:pPr>
        <w:spacing w:line="384" w:lineRule="auto"/>
        <w:ind w:firstLineChars="200" w:firstLine="480"/>
        <w:rPr>
          <w:bCs/>
          <w:sz w:val="24"/>
        </w:rPr>
      </w:pPr>
      <w:r>
        <w:rPr>
          <w:bCs/>
          <w:sz w:val="24"/>
        </w:rPr>
        <w:t>（</w:t>
      </w:r>
      <w:r>
        <w:rPr>
          <w:bCs/>
          <w:sz w:val="24"/>
        </w:rPr>
        <w:t>6</w:t>
      </w:r>
      <w:r>
        <w:rPr>
          <w:bCs/>
          <w:sz w:val="24"/>
        </w:rPr>
        <w:t>）在基金管理人更换时，提名新的基金管理人；</w:t>
      </w:r>
    </w:p>
    <w:p w14:paraId="2632EA34" w14:textId="77777777" w:rsidR="00427ADF" w:rsidRDefault="00427ADF" w:rsidP="006F3A54">
      <w:pPr>
        <w:spacing w:line="384" w:lineRule="auto"/>
        <w:ind w:firstLineChars="200" w:firstLine="480"/>
        <w:rPr>
          <w:bCs/>
          <w:sz w:val="24"/>
        </w:rPr>
      </w:pPr>
      <w:r>
        <w:rPr>
          <w:bCs/>
          <w:sz w:val="24"/>
        </w:rPr>
        <w:lastRenderedPageBreak/>
        <w:t>（</w:t>
      </w:r>
      <w:r>
        <w:rPr>
          <w:bCs/>
          <w:sz w:val="24"/>
        </w:rPr>
        <w:t>7</w:t>
      </w:r>
      <w:r>
        <w:rPr>
          <w:bCs/>
          <w:sz w:val="24"/>
        </w:rPr>
        <w:t>）法律法规及中国证监会规定的和《基金合同》约定的其他权利。</w:t>
      </w:r>
    </w:p>
    <w:p w14:paraId="0A4F8B03" w14:textId="77777777" w:rsidR="00427ADF" w:rsidRDefault="00427ADF" w:rsidP="006F3A54">
      <w:pPr>
        <w:spacing w:line="384" w:lineRule="auto"/>
        <w:ind w:firstLineChars="200" w:firstLine="480"/>
        <w:rPr>
          <w:bCs/>
          <w:sz w:val="24"/>
        </w:rPr>
      </w:pPr>
      <w:r>
        <w:rPr>
          <w:bCs/>
          <w:sz w:val="24"/>
        </w:rPr>
        <w:t>2</w:t>
      </w:r>
      <w:r>
        <w:rPr>
          <w:bCs/>
          <w:sz w:val="24"/>
        </w:rPr>
        <w:t>、根据《基金法》、《运作办法》及其他有关规定，基金托管人的义务包括但不限于：</w:t>
      </w:r>
    </w:p>
    <w:p w14:paraId="28949575" w14:textId="77777777" w:rsidR="00427ADF" w:rsidRDefault="00427ADF" w:rsidP="006F3A54">
      <w:pPr>
        <w:spacing w:line="384"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7367927" w14:textId="77777777" w:rsidR="00427ADF" w:rsidRDefault="00427ADF" w:rsidP="006F3A54">
      <w:pPr>
        <w:spacing w:line="384"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FD2AA3B" w14:textId="77777777" w:rsidR="00427ADF" w:rsidRDefault="00427ADF" w:rsidP="006F3A54">
      <w:pPr>
        <w:spacing w:line="384"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D963D6" w14:textId="77777777" w:rsidR="00427ADF" w:rsidRDefault="00427ADF" w:rsidP="006F3A54">
      <w:pPr>
        <w:spacing w:line="384"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1D7F0BF" w14:textId="77777777" w:rsidR="00427ADF" w:rsidRDefault="00427ADF" w:rsidP="006F3A54">
      <w:pPr>
        <w:spacing w:line="384"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43B875C" w14:textId="77777777" w:rsidR="00427ADF" w:rsidRDefault="00427ADF" w:rsidP="006F3A54">
      <w:pPr>
        <w:spacing w:line="384" w:lineRule="auto"/>
        <w:ind w:firstLineChars="200" w:firstLine="480"/>
        <w:rPr>
          <w:bCs/>
          <w:sz w:val="24"/>
        </w:rPr>
      </w:pPr>
      <w:r>
        <w:rPr>
          <w:bCs/>
          <w:sz w:val="24"/>
        </w:rPr>
        <w:t>（</w:t>
      </w:r>
      <w:r>
        <w:rPr>
          <w:bCs/>
          <w:sz w:val="24"/>
        </w:rPr>
        <w:t>6</w:t>
      </w:r>
      <w:r>
        <w:rPr>
          <w:bCs/>
          <w:sz w:val="24"/>
        </w:rPr>
        <w:t>）按规定开设基金财产的资金账户、证券账户和期货账户等投资所需账户，按照《基金合同》的约定，根据基金管理人的投资指令，及时办理清算、交割事宜；</w:t>
      </w:r>
    </w:p>
    <w:p w14:paraId="1AC4A233" w14:textId="77777777" w:rsidR="00427ADF" w:rsidRDefault="00427ADF" w:rsidP="006F3A54">
      <w:pPr>
        <w:spacing w:line="384"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048F46D6" w14:textId="77777777" w:rsidR="00427ADF" w:rsidRDefault="00427ADF" w:rsidP="006F3A54">
      <w:pPr>
        <w:spacing w:line="384"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079D3E16" w14:textId="77777777" w:rsidR="00427ADF" w:rsidRDefault="00427ADF" w:rsidP="006F3A54">
      <w:pPr>
        <w:spacing w:line="384" w:lineRule="auto"/>
        <w:ind w:firstLineChars="200" w:firstLine="480"/>
        <w:rPr>
          <w:bCs/>
          <w:sz w:val="24"/>
        </w:rPr>
      </w:pPr>
      <w:r>
        <w:rPr>
          <w:bCs/>
          <w:sz w:val="24"/>
        </w:rPr>
        <w:t>（</w:t>
      </w:r>
      <w:r>
        <w:rPr>
          <w:bCs/>
          <w:sz w:val="24"/>
        </w:rPr>
        <w:t>9</w:t>
      </w:r>
      <w:r>
        <w:rPr>
          <w:bCs/>
          <w:sz w:val="24"/>
        </w:rPr>
        <w:t>）办理与基金托管业务活动有关的信息披露事项；</w:t>
      </w:r>
    </w:p>
    <w:p w14:paraId="36638A44" w14:textId="77777777" w:rsidR="00427ADF" w:rsidRDefault="00427ADF" w:rsidP="006F3A54">
      <w:pPr>
        <w:spacing w:line="384"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w:t>
      </w:r>
      <w:r>
        <w:rPr>
          <w:bCs/>
          <w:sz w:val="24"/>
        </w:rPr>
        <w:t>、</w:t>
      </w:r>
      <w:r>
        <w:rPr>
          <w:rFonts w:hint="eastAsia"/>
          <w:bCs/>
          <w:sz w:val="24"/>
        </w:rPr>
        <w:t>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14:paraId="23BC15FE" w14:textId="77777777" w:rsidR="00427ADF" w:rsidRDefault="00427ADF" w:rsidP="006F3A54">
      <w:pPr>
        <w:spacing w:line="384"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01A46919" w14:textId="77777777" w:rsidR="00427ADF" w:rsidRDefault="00427ADF" w:rsidP="006F3A54">
      <w:pPr>
        <w:spacing w:line="384" w:lineRule="auto"/>
        <w:ind w:firstLineChars="200" w:firstLine="480"/>
        <w:rPr>
          <w:bCs/>
          <w:sz w:val="24"/>
        </w:rPr>
      </w:pPr>
      <w:r>
        <w:rPr>
          <w:bCs/>
          <w:sz w:val="24"/>
        </w:rPr>
        <w:lastRenderedPageBreak/>
        <w:t>（</w:t>
      </w:r>
      <w:r>
        <w:rPr>
          <w:bCs/>
          <w:sz w:val="24"/>
        </w:rPr>
        <w:t>12</w:t>
      </w:r>
      <w:r>
        <w:rPr>
          <w:bCs/>
          <w:sz w:val="24"/>
        </w:rPr>
        <w:t>）</w:t>
      </w:r>
      <w:r>
        <w:rPr>
          <w:rFonts w:hint="eastAsia"/>
          <w:bCs/>
          <w:sz w:val="24"/>
        </w:rPr>
        <w:t>从基金管理人或其委托的登记机构处接收并保存基金份额持有人名册；</w:t>
      </w:r>
    </w:p>
    <w:p w14:paraId="1B60A3EC" w14:textId="77777777" w:rsidR="00427ADF" w:rsidRDefault="00427ADF" w:rsidP="006F3A54">
      <w:pPr>
        <w:spacing w:line="384" w:lineRule="auto"/>
        <w:ind w:firstLineChars="200" w:firstLine="480"/>
        <w:rPr>
          <w:bCs/>
          <w:sz w:val="24"/>
        </w:rPr>
      </w:pPr>
      <w:r>
        <w:rPr>
          <w:bCs/>
          <w:sz w:val="24"/>
        </w:rPr>
        <w:t>（</w:t>
      </w:r>
      <w:r>
        <w:rPr>
          <w:bCs/>
          <w:sz w:val="24"/>
        </w:rPr>
        <w:t>13</w:t>
      </w:r>
      <w:r>
        <w:rPr>
          <w:bCs/>
          <w:sz w:val="24"/>
        </w:rPr>
        <w:t>）按规定制作相关账册并与基金管理人核对；</w:t>
      </w:r>
    </w:p>
    <w:p w14:paraId="657D6548" w14:textId="77777777" w:rsidR="00427ADF" w:rsidRDefault="00427ADF" w:rsidP="006F3A54">
      <w:pPr>
        <w:spacing w:line="384"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6A36A9D" w14:textId="77777777" w:rsidR="00427ADF" w:rsidRDefault="00427ADF" w:rsidP="006F3A54">
      <w:pPr>
        <w:spacing w:line="384"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163DD6F7" w14:textId="77777777" w:rsidR="00427ADF" w:rsidRDefault="00427ADF" w:rsidP="006F3A54">
      <w:pPr>
        <w:spacing w:line="384"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D6C719C" w14:textId="77777777" w:rsidR="00427ADF" w:rsidRDefault="00427ADF" w:rsidP="006F3A54">
      <w:pPr>
        <w:spacing w:line="384"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44F4A23" w14:textId="77777777" w:rsidR="00427ADF" w:rsidRDefault="00427ADF" w:rsidP="006F3A54">
      <w:pPr>
        <w:spacing w:line="384"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0DBD9BD" w14:textId="77777777" w:rsidR="00427ADF" w:rsidRDefault="00427ADF" w:rsidP="006F3A54">
      <w:pPr>
        <w:spacing w:line="384"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D3CE3E7" w14:textId="77777777" w:rsidR="00427ADF" w:rsidRDefault="00427ADF" w:rsidP="006F3A54">
      <w:pPr>
        <w:spacing w:line="384"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3FFF042" w14:textId="77777777" w:rsidR="00427ADF" w:rsidRDefault="00427ADF" w:rsidP="006F3A54">
      <w:pPr>
        <w:spacing w:line="384" w:lineRule="auto"/>
        <w:ind w:firstLineChars="200" w:firstLine="480"/>
        <w:rPr>
          <w:bCs/>
          <w:sz w:val="24"/>
        </w:rPr>
      </w:pPr>
      <w:r>
        <w:rPr>
          <w:bCs/>
          <w:sz w:val="24"/>
        </w:rPr>
        <w:t>（</w:t>
      </w:r>
      <w:r>
        <w:rPr>
          <w:bCs/>
          <w:sz w:val="24"/>
        </w:rPr>
        <w:t>21</w:t>
      </w:r>
      <w:r>
        <w:rPr>
          <w:bCs/>
          <w:sz w:val="24"/>
        </w:rPr>
        <w:t>）执行生效的基金份额持有人大会的决议；</w:t>
      </w:r>
    </w:p>
    <w:p w14:paraId="0CB0D791" w14:textId="77777777" w:rsidR="00427ADF" w:rsidRDefault="00427ADF" w:rsidP="006F3A54">
      <w:pPr>
        <w:spacing w:line="384"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774A8301" w14:textId="77777777" w:rsidR="00806FCE" w:rsidRDefault="00315F86" w:rsidP="006F3A54">
      <w:pPr>
        <w:spacing w:line="384" w:lineRule="auto"/>
        <w:ind w:firstLineChars="200" w:firstLine="480"/>
        <w:rPr>
          <w:kern w:val="0"/>
          <w:sz w:val="24"/>
        </w:rPr>
      </w:pPr>
      <w:r>
        <w:rPr>
          <w:kern w:val="0"/>
          <w:sz w:val="24"/>
        </w:rPr>
        <w:t>二、基金份额持有人大会召集、议事及表决的程序和规则</w:t>
      </w:r>
    </w:p>
    <w:p w14:paraId="0090B973" w14:textId="77777777" w:rsidR="00806FCE" w:rsidRDefault="00315F86" w:rsidP="006F3A54">
      <w:pPr>
        <w:spacing w:line="384"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B271C76" w14:textId="77777777" w:rsidR="00806FCE" w:rsidRDefault="00315F86" w:rsidP="006F3A54">
      <w:pPr>
        <w:spacing w:line="384" w:lineRule="auto"/>
        <w:ind w:firstLineChars="200" w:firstLine="480"/>
        <w:rPr>
          <w:bCs/>
          <w:sz w:val="24"/>
        </w:rPr>
      </w:pPr>
      <w:r>
        <w:rPr>
          <w:bCs/>
          <w:sz w:val="24"/>
        </w:rPr>
        <w:t>本基金份额持有人大会不设日常机构。</w:t>
      </w:r>
    </w:p>
    <w:p w14:paraId="367BB0BD" w14:textId="77777777" w:rsidR="00806FCE" w:rsidRDefault="00315F86" w:rsidP="006F3A54">
      <w:pPr>
        <w:spacing w:line="384" w:lineRule="auto"/>
        <w:ind w:firstLineChars="200" w:firstLine="480"/>
        <w:rPr>
          <w:bCs/>
          <w:sz w:val="24"/>
        </w:rPr>
      </w:pPr>
      <w:r>
        <w:rPr>
          <w:rFonts w:hint="eastAsia"/>
          <w:bCs/>
          <w:sz w:val="24"/>
        </w:rPr>
        <w:t>（一）</w:t>
      </w:r>
      <w:r>
        <w:rPr>
          <w:bCs/>
          <w:sz w:val="24"/>
        </w:rPr>
        <w:t>、召开事由</w:t>
      </w:r>
    </w:p>
    <w:p w14:paraId="423807BF" w14:textId="77777777" w:rsidR="00806FCE" w:rsidRDefault="00315F86" w:rsidP="006F3A54">
      <w:pPr>
        <w:spacing w:line="384"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7A8DEFFE"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）终止《基金合同》；</w:t>
      </w:r>
    </w:p>
    <w:p w14:paraId="323CD9A9"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）更换基金管理人；</w:t>
      </w:r>
    </w:p>
    <w:p w14:paraId="637701EF" w14:textId="77777777" w:rsidR="00806FCE" w:rsidRDefault="00315F86" w:rsidP="006F3A54">
      <w:pPr>
        <w:spacing w:line="384" w:lineRule="auto"/>
        <w:ind w:firstLineChars="200" w:firstLine="480"/>
        <w:rPr>
          <w:bCs/>
          <w:sz w:val="24"/>
        </w:rPr>
      </w:pPr>
      <w:r>
        <w:rPr>
          <w:bCs/>
          <w:sz w:val="24"/>
        </w:rPr>
        <w:lastRenderedPageBreak/>
        <w:t>（</w:t>
      </w:r>
      <w:r>
        <w:rPr>
          <w:bCs/>
          <w:sz w:val="24"/>
        </w:rPr>
        <w:t>3</w:t>
      </w:r>
      <w:r>
        <w:rPr>
          <w:bCs/>
          <w:sz w:val="24"/>
        </w:rPr>
        <w:t>）更换基金托管人；</w:t>
      </w:r>
    </w:p>
    <w:p w14:paraId="679209FC"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）转换基金运作方式；</w:t>
      </w:r>
    </w:p>
    <w:p w14:paraId="6895F26B" w14:textId="77777777" w:rsidR="00806FCE" w:rsidRDefault="00315F86" w:rsidP="006F3A54">
      <w:pPr>
        <w:spacing w:line="384" w:lineRule="auto"/>
        <w:ind w:firstLineChars="200" w:firstLine="480"/>
        <w:rPr>
          <w:bCs/>
          <w:sz w:val="24"/>
        </w:rPr>
      </w:pPr>
      <w:r>
        <w:rPr>
          <w:bCs/>
          <w:sz w:val="24"/>
        </w:rPr>
        <w:t>（</w:t>
      </w:r>
      <w:r>
        <w:rPr>
          <w:bCs/>
          <w:sz w:val="24"/>
        </w:rPr>
        <w:t>5</w:t>
      </w:r>
      <w:r>
        <w:rPr>
          <w:bCs/>
          <w:sz w:val="24"/>
        </w:rPr>
        <w:t>）调整基金管理人、基金托管人的报酬标准或</w:t>
      </w:r>
      <w:r>
        <w:rPr>
          <w:rFonts w:hint="eastAsia"/>
          <w:bCs/>
          <w:sz w:val="24"/>
        </w:rPr>
        <w:t>提高</w:t>
      </w:r>
      <w:r>
        <w:rPr>
          <w:rFonts w:hint="eastAsia"/>
          <w:bCs/>
          <w:sz w:val="24"/>
        </w:rPr>
        <w:t>C</w:t>
      </w:r>
      <w:r>
        <w:rPr>
          <w:rFonts w:hint="eastAsia"/>
          <w:bCs/>
          <w:sz w:val="24"/>
        </w:rPr>
        <w:t>类基金份额的销售服务费率</w:t>
      </w:r>
      <w:r>
        <w:rPr>
          <w:bCs/>
          <w:sz w:val="24"/>
        </w:rPr>
        <w:t>；</w:t>
      </w:r>
    </w:p>
    <w:p w14:paraId="5B81E5F6" w14:textId="77777777" w:rsidR="00806FCE" w:rsidRDefault="00315F86" w:rsidP="006F3A54">
      <w:pPr>
        <w:spacing w:line="384" w:lineRule="auto"/>
        <w:ind w:firstLineChars="200" w:firstLine="480"/>
        <w:rPr>
          <w:bCs/>
          <w:sz w:val="24"/>
        </w:rPr>
      </w:pPr>
      <w:r>
        <w:rPr>
          <w:bCs/>
          <w:sz w:val="24"/>
        </w:rPr>
        <w:t>（</w:t>
      </w:r>
      <w:r>
        <w:rPr>
          <w:bCs/>
          <w:sz w:val="24"/>
        </w:rPr>
        <w:t>6</w:t>
      </w:r>
      <w:r>
        <w:rPr>
          <w:bCs/>
          <w:sz w:val="24"/>
        </w:rPr>
        <w:t>）变更基金类别；</w:t>
      </w:r>
    </w:p>
    <w:p w14:paraId="215FE835" w14:textId="77777777" w:rsidR="00806FCE" w:rsidRDefault="00315F86" w:rsidP="006F3A54">
      <w:pPr>
        <w:spacing w:line="384" w:lineRule="auto"/>
        <w:ind w:firstLineChars="200" w:firstLine="480"/>
        <w:rPr>
          <w:bCs/>
          <w:sz w:val="24"/>
        </w:rPr>
      </w:pPr>
      <w:r>
        <w:rPr>
          <w:bCs/>
          <w:sz w:val="24"/>
        </w:rPr>
        <w:t>（</w:t>
      </w:r>
      <w:r>
        <w:rPr>
          <w:bCs/>
          <w:sz w:val="24"/>
        </w:rPr>
        <w:t>7</w:t>
      </w:r>
      <w:r>
        <w:rPr>
          <w:bCs/>
          <w:sz w:val="24"/>
        </w:rPr>
        <w:t>）本基金与其他基金的合并；</w:t>
      </w:r>
    </w:p>
    <w:p w14:paraId="775C0AEC" w14:textId="77777777" w:rsidR="00806FCE" w:rsidRDefault="00315F86" w:rsidP="006F3A54">
      <w:pPr>
        <w:spacing w:line="384" w:lineRule="auto"/>
        <w:ind w:firstLineChars="200" w:firstLine="480"/>
        <w:rPr>
          <w:bCs/>
          <w:sz w:val="24"/>
        </w:rPr>
      </w:pPr>
      <w:r>
        <w:rPr>
          <w:bCs/>
          <w:sz w:val="24"/>
        </w:rPr>
        <w:t>（</w:t>
      </w:r>
      <w:r>
        <w:rPr>
          <w:bCs/>
          <w:sz w:val="24"/>
        </w:rPr>
        <w:t>8</w:t>
      </w:r>
      <w:r>
        <w:rPr>
          <w:bCs/>
          <w:sz w:val="24"/>
        </w:rPr>
        <w:t>）变更基金投资目标、范围或策略；</w:t>
      </w:r>
    </w:p>
    <w:p w14:paraId="211BFF7D" w14:textId="77777777" w:rsidR="00806FCE" w:rsidRDefault="00315F86" w:rsidP="006F3A54">
      <w:pPr>
        <w:spacing w:line="384" w:lineRule="auto"/>
        <w:ind w:firstLineChars="200" w:firstLine="480"/>
        <w:rPr>
          <w:bCs/>
          <w:sz w:val="24"/>
        </w:rPr>
      </w:pPr>
      <w:r>
        <w:rPr>
          <w:bCs/>
          <w:sz w:val="24"/>
        </w:rPr>
        <w:t>（</w:t>
      </w:r>
      <w:r>
        <w:rPr>
          <w:bCs/>
          <w:sz w:val="24"/>
        </w:rPr>
        <w:t>9</w:t>
      </w:r>
      <w:r>
        <w:rPr>
          <w:bCs/>
          <w:sz w:val="24"/>
        </w:rPr>
        <w:t>）变更基金份额持有人大会程序；</w:t>
      </w:r>
    </w:p>
    <w:p w14:paraId="4A252CB6" w14:textId="77777777" w:rsidR="00806FCE" w:rsidRDefault="00315F86" w:rsidP="006F3A54">
      <w:pPr>
        <w:spacing w:line="384"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0F3114D7" w14:textId="77777777" w:rsidR="00806FCE" w:rsidRDefault="00315F86" w:rsidP="006F3A54">
      <w:pPr>
        <w:spacing w:line="384"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8F943F6" w14:textId="77777777" w:rsidR="00806FCE" w:rsidRDefault="00315F86" w:rsidP="006F3A54">
      <w:pPr>
        <w:spacing w:line="384" w:lineRule="auto"/>
        <w:ind w:firstLineChars="200" w:firstLine="480"/>
        <w:rPr>
          <w:bCs/>
          <w:sz w:val="24"/>
        </w:rPr>
      </w:pPr>
      <w:r>
        <w:rPr>
          <w:bCs/>
          <w:sz w:val="24"/>
        </w:rPr>
        <w:t>（</w:t>
      </w:r>
      <w:r>
        <w:rPr>
          <w:bCs/>
          <w:sz w:val="24"/>
        </w:rPr>
        <w:t>12</w:t>
      </w:r>
      <w:r>
        <w:rPr>
          <w:bCs/>
          <w:sz w:val="24"/>
        </w:rPr>
        <w:t>）对基金合同当事人权利和义务产生重大影响的其他事项；</w:t>
      </w:r>
    </w:p>
    <w:p w14:paraId="3DB115A0" w14:textId="77777777" w:rsidR="00806FCE" w:rsidRDefault="00315F86" w:rsidP="006F3A54">
      <w:pPr>
        <w:spacing w:line="384"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D976C1F" w14:textId="77777777" w:rsidR="00806FCE" w:rsidRDefault="00315F86" w:rsidP="006F3A54">
      <w:pPr>
        <w:spacing w:line="384"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51BC8AA"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）法律法规要求增加的基金费用的收取；</w:t>
      </w:r>
    </w:p>
    <w:p w14:paraId="55EDEEB5" w14:textId="77777777" w:rsidR="00806FCE" w:rsidRDefault="00315F86" w:rsidP="006F3A54">
      <w:pPr>
        <w:spacing w:line="384"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w:t>
      </w:r>
      <w:r>
        <w:rPr>
          <w:bCs/>
          <w:sz w:val="24"/>
        </w:rPr>
        <w:t>、</w:t>
      </w:r>
      <w:r>
        <w:rPr>
          <w:rFonts w:hint="eastAsia"/>
          <w:bCs/>
          <w:sz w:val="24"/>
        </w:rPr>
        <w:t>降低</w:t>
      </w:r>
      <w:r>
        <w:rPr>
          <w:rFonts w:hint="eastAsia"/>
          <w:bCs/>
          <w:sz w:val="24"/>
        </w:rPr>
        <w:t>C</w:t>
      </w:r>
      <w:r>
        <w:rPr>
          <w:rFonts w:hint="eastAsia"/>
          <w:bCs/>
          <w:sz w:val="24"/>
        </w:rPr>
        <w:t>类基金份额的销售服务费率、调低赎回费率、变更收费方式、调整基金份额类别设置；</w:t>
      </w:r>
    </w:p>
    <w:p w14:paraId="23EB8480" w14:textId="77777777" w:rsidR="00806FCE" w:rsidRDefault="00315F86" w:rsidP="006F3A54">
      <w:pPr>
        <w:spacing w:line="384"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1D46E7D0"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4437CAB6" w14:textId="77777777" w:rsidR="00806FCE" w:rsidRDefault="00315F86" w:rsidP="006F3A54">
      <w:pPr>
        <w:spacing w:line="384" w:lineRule="auto"/>
        <w:ind w:firstLineChars="200" w:firstLine="480"/>
        <w:rPr>
          <w:bCs/>
          <w:sz w:val="24"/>
        </w:rPr>
      </w:pPr>
      <w:r>
        <w:rPr>
          <w:bCs/>
          <w:sz w:val="24"/>
        </w:rPr>
        <w:t>（</w:t>
      </w:r>
      <w:r>
        <w:rPr>
          <w:bCs/>
          <w:sz w:val="24"/>
        </w:rPr>
        <w:t>5</w:t>
      </w:r>
      <w:r>
        <w:rPr>
          <w:bCs/>
          <w:sz w:val="24"/>
        </w:rPr>
        <w:t>）按照法律法规和《基金合同》规定不需召开基金份额持有人大会的其他情形。</w:t>
      </w:r>
    </w:p>
    <w:p w14:paraId="2B689224" w14:textId="77777777" w:rsidR="00806FCE" w:rsidRDefault="00315F86" w:rsidP="006F3A54">
      <w:pPr>
        <w:spacing w:line="384" w:lineRule="auto"/>
        <w:ind w:firstLineChars="200" w:firstLine="480"/>
        <w:rPr>
          <w:bCs/>
          <w:sz w:val="24"/>
        </w:rPr>
      </w:pPr>
      <w:r>
        <w:rPr>
          <w:bCs/>
          <w:sz w:val="24"/>
        </w:rPr>
        <w:t>（二）会议召集人及召集方式</w:t>
      </w:r>
    </w:p>
    <w:p w14:paraId="65BB49BD" w14:textId="77777777" w:rsidR="00806FCE" w:rsidRDefault="00315F86" w:rsidP="006F3A54">
      <w:pPr>
        <w:spacing w:line="384" w:lineRule="auto"/>
        <w:ind w:firstLineChars="200" w:firstLine="480"/>
        <w:rPr>
          <w:bCs/>
          <w:sz w:val="24"/>
        </w:rPr>
      </w:pPr>
      <w:r>
        <w:rPr>
          <w:bCs/>
          <w:sz w:val="24"/>
        </w:rPr>
        <w:lastRenderedPageBreak/>
        <w:t>1</w:t>
      </w:r>
      <w:r>
        <w:rPr>
          <w:bCs/>
          <w:sz w:val="24"/>
        </w:rPr>
        <w:t>、除法律法规规定或《基金合同》另有约定外，基金份额持有人大会由基金管理人召集。</w:t>
      </w:r>
    </w:p>
    <w:p w14:paraId="5D08CF9E" w14:textId="77777777" w:rsidR="00806FCE" w:rsidRDefault="00315F86" w:rsidP="006F3A54">
      <w:pPr>
        <w:spacing w:line="384" w:lineRule="auto"/>
        <w:ind w:firstLineChars="200" w:firstLine="480"/>
        <w:rPr>
          <w:bCs/>
          <w:sz w:val="24"/>
        </w:rPr>
      </w:pPr>
      <w:r>
        <w:rPr>
          <w:bCs/>
          <w:sz w:val="24"/>
        </w:rPr>
        <w:t>2</w:t>
      </w:r>
      <w:r>
        <w:rPr>
          <w:bCs/>
          <w:sz w:val="24"/>
        </w:rPr>
        <w:t>、基金管理人未按规定召集或不能召集时，由基金托管人召集。</w:t>
      </w:r>
    </w:p>
    <w:p w14:paraId="3611D92F" w14:textId="77777777" w:rsidR="00806FCE" w:rsidRDefault="00315F86" w:rsidP="006F3A54">
      <w:pPr>
        <w:spacing w:line="384"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5C5B26B" w14:textId="77777777" w:rsidR="00806FCE" w:rsidRDefault="00315F86" w:rsidP="006F3A54">
      <w:pPr>
        <w:spacing w:line="384"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6C5AA49C" w14:textId="77777777" w:rsidR="00806FCE" w:rsidRDefault="00315F86" w:rsidP="006F3A54">
      <w:pPr>
        <w:spacing w:line="384"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6C69EA88" w14:textId="77777777" w:rsidR="00806FCE" w:rsidRDefault="00315F86" w:rsidP="006F3A54">
      <w:pPr>
        <w:spacing w:line="384"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65758F8" w14:textId="77777777" w:rsidR="00806FCE" w:rsidRDefault="00315F86" w:rsidP="006F3A54">
      <w:pPr>
        <w:spacing w:line="384" w:lineRule="auto"/>
        <w:ind w:firstLineChars="200" w:firstLine="480"/>
        <w:rPr>
          <w:bCs/>
          <w:sz w:val="24"/>
        </w:rPr>
      </w:pPr>
      <w:r>
        <w:rPr>
          <w:bCs/>
          <w:sz w:val="24"/>
        </w:rPr>
        <w:t>6</w:t>
      </w:r>
      <w:r>
        <w:rPr>
          <w:bCs/>
          <w:sz w:val="24"/>
        </w:rPr>
        <w:t>、基金份额持有人会议的召集人负责选择确定开会时间、地点、方式和权益登记日。</w:t>
      </w:r>
    </w:p>
    <w:p w14:paraId="4FFCFBC8" w14:textId="77777777" w:rsidR="00806FCE" w:rsidRDefault="00315F86" w:rsidP="006F3A54">
      <w:pPr>
        <w:spacing w:line="384" w:lineRule="auto"/>
        <w:ind w:firstLineChars="200" w:firstLine="480"/>
        <w:rPr>
          <w:bCs/>
          <w:sz w:val="24"/>
        </w:rPr>
      </w:pPr>
      <w:r>
        <w:rPr>
          <w:rFonts w:hint="eastAsia"/>
          <w:bCs/>
          <w:sz w:val="24"/>
        </w:rPr>
        <w:t>（三）</w:t>
      </w:r>
      <w:r>
        <w:rPr>
          <w:bCs/>
          <w:sz w:val="24"/>
        </w:rPr>
        <w:t>召开基金份额持有人大会的通知时间、通知内容、通知方式</w:t>
      </w:r>
    </w:p>
    <w:p w14:paraId="375411C1" w14:textId="77777777" w:rsidR="00806FCE" w:rsidRDefault="00315F86" w:rsidP="006F3A54">
      <w:pPr>
        <w:spacing w:line="384"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2F39FABF" w14:textId="77777777" w:rsidR="00806FCE" w:rsidRDefault="00315F86" w:rsidP="006F3A54">
      <w:pPr>
        <w:spacing w:line="384" w:lineRule="auto"/>
        <w:ind w:firstLineChars="200" w:firstLine="480"/>
        <w:rPr>
          <w:bCs/>
          <w:sz w:val="24"/>
        </w:rPr>
      </w:pPr>
      <w:r>
        <w:rPr>
          <w:bCs/>
          <w:sz w:val="24"/>
        </w:rPr>
        <w:lastRenderedPageBreak/>
        <w:t>（</w:t>
      </w:r>
      <w:r>
        <w:rPr>
          <w:bCs/>
          <w:sz w:val="24"/>
        </w:rPr>
        <w:t>1</w:t>
      </w:r>
      <w:r>
        <w:rPr>
          <w:bCs/>
          <w:sz w:val="24"/>
        </w:rPr>
        <w:t>）会议召开的时间、地点和会议形式；</w:t>
      </w:r>
    </w:p>
    <w:p w14:paraId="5E553EDC"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）会议拟审议的事项、议事程序和表决方式；</w:t>
      </w:r>
    </w:p>
    <w:p w14:paraId="07597716" w14:textId="77777777" w:rsidR="00806FCE" w:rsidRDefault="00315F86" w:rsidP="006F3A54">
      <w:pPr>
        <w:spacing w:line="384"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E3A2F75"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693B5246" w14:textId="77777777" w:rsidR="00806FCE" w:rsidRDefault="00315F86" w:rsidP="006F3A54">
      <w:pPr>
        <w:spacing w:line="384" w:lineRule="auto"/>
        <w:ind w:firstLineChars="200" w:firstLine="480"/>
        <w:rPr>
          <w:bCs/>
          <w:sz w:val="24"/>
        </w:rPr>
      </w:pPr>
      <w:r>
        <w:rPr>
          <w:bCs/>
          <w:sz w:val="24"/>
        </w:rPr>
        <w:t>（</w:t>
      </w:r>
      <w:r>
        <w:rPr>
          <w:bCs/>
          <w:sz w:val="24"/>
        </w:rPr>
        <w:t>5</w:t>
      </w:r>
      <w:r>
        <w:rPr>
          <w:bCs/>
          <w:sz w:val="24"/>
        </w:rPr>
        <w:t>）会务常设联系人姓名及联系电话；</w:t>
      </w:r>
    </w:p>
    <w:p w14:paraId="23D03F2B" w14:textId="77777777" w:rsidR="00806FCE" w:rsidRDefault="00315F86" w:rsidP="006F3A54">
      <w:pPr>
        <w:spacing w:line="384" w:lineRule="auto"/>
        <w:ind w:firstLineChars="200" w:firstLine="480"/>
        <w:rPr>
          <w:bCs/>
          <w:sz w:val="24"/>
        </w:rPr>
      </w:pPr>
      <w:r>
        <w:rPr>
          <w:bCs/>
          <w:sz w:val="24"/>
        </w:rPr>
        <w:t>（</w:t>
      </w:r>
      <w:r>
        <w:rPr>
          <w:bCs/>
          <w:sz w:val="24"/>
        </w:rPr>
        <w:t>6</w:t>
      </w:r>
      <w:r>
        <w:rPr>
          <w:bCs/>
          <w:sz w:val="24"/>
        </w:rPr>
        <w:t>）出席会议者必须准备的文件和必须履行的手续；</w:t>
      </w:r>
    </w:p>
    <w:p w14:paraId="07141224" w14:textId="77777777" w:rsidR="00806FCE" w:rsidRDefault="00315F86" w:rsidP="006F3A54">
      <w:pPr>
        <w:spacing w:line="384" w:lineRule="auto"/>
        <w:ind w:firstLineChars="200" w:firstLine="480"/>
        <w:rPr>
          <w:bCs/>
          <w:sz w:val="24"/>
        </w:rPr>
      </w:pPr>
      <w:r>
        <w:rPr>
          <w:bCs/>
          <w:sz w:val="24"/>
        </w:rPr>
        <w:t>（</w:t>
      </w:r>
      <w:r>
        <w:rPr>
          <w:bCs/>
          <w:sz w:val="24"/>
        </w:rPr>
        <w:t>7</w:t>
      </w:r>
      <w:r>
        <w:rPr>
          <w:bCs/>
          <w:sz w:val="24"/>
        </w:rPr>
        <w:t>）召集人需要通知的其他事项。</w:t>
      </w:r>
    </w:p>
    <w:p w14:paraId="2808A76D" w14:textId="77777777" w:rsidR="00806FCE" w:rsidRDefault="00315F86" w:rsidP="006F3A54">
      <w:pPr>
        <w:spacing w:line="384"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F0BCAD9" w14:textId="77777777" w:rsidR="00806FCE" w:rsidRDefault="00315F86" w:rsidP="006F3A54">
      <w:pPr>
        <w:spacing w:line="384"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71E743" w14:textId="77777777" w:rsidR="00806FCE" w:rsidRDefault="00315F86" w:rsidP="006F3A54">
      <w:pPr>
        <w:spacing w:line="384" w:lineRule="auto"/>
        <w:ind w:firstLineChars="200" w:firstLine="480"/>
        <w:rPr>
          <w:bCs/>
          <w:sz w:val="24"/>
        </w:rPr>
      </w:pPr>
      <w:r>
        <w:rPr>
          <w:rFonts w:hint="eastAsia"/>
          <w:bCs/>
          <w:sz w:val="24"/>
        </w:rPr>
        <w:t>（四）</w:t>
      </w:r>
      <w:r>
        <w:rPr>
          <w:bCs/>
          <w:sz w:val="24"/>
        </w:rPr>
        <w:t>基金份额持有人出席会议的方式</w:t>
      </w:r>
    </w:p>
    <w:p w14:paraId="56C1B5B4" w14:textId="77777777" w:rsidR="00806FCE" w:rsidRDefault="00315F86" w:rsidP="006F3A54">
      <w:pPr>
        <w:spacing w:line="384"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6064955A" w14:textId="77777777" w:rsidR="00806FCE" w:rsidRDefault="00315F86" w:rsidP="006F3A54">
      <w:pPr>
        <w:spacing w:line="384"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DC28B2B"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61B28E" w14:textId="77777777" w:rsidR="00806FCE" w:rsidRDefault="00315F86" w:rsidP="006F3A54">
      <w:pPr>
        <w:spacing w:line="384" w:lineRule="auto"/>
        <w:ind w:firstLineChars="200" w:firstLine="480"/>
        <w:rPr>
          <w:bCs/>
          <w:sz w:val="24"/>
        </w:rPr>
      </w:pPr>
      <w:r>
        <w:rPr>
          <w:bCs/>
          <w:sz w:val="24"/>
        </w:rPr>
        <w:lastRenderedPageBreak/>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E0BEBCB" w14:textId="77777777" w:rsidR="00806FCE" w:rsidRDefault="00315F86" w:rsidP="006F3A54">
      <w:pPr>
        <w:spacing w:line="384"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w:t>
      </w:r>
      <w:r>
        <w:rPr>
          <w:bCs/>
          <w:sz w:val="24"/>
        </w:rPr>
        <w:t>方式进行表决。</w:t>
      </w:r>
    </w:p>
    <w:p w14:paraId="5A61AE79" w14:textId="77777777" w:rsidR="00806FCE" w:rsidRDefault="00315F86" w:rsidP="006F3A54">
      <w:pPr>
        <w:spacing w:line="384" w:lineRule="auto"/>
        <w:ind w:firstLineChars="200" w:firstLine="480"/>
        <w:rPr>
          <w:bCs/>
          <w:sz w:val="24"/>
        </w:rPr>
      </w:pPr>
      <w:r>
        <w:rPr>
          <w:bCs/>
          <w:sz w:val="24"/>
        </w:rPr>
        <w:t>在同时符合以下条件时，通讯开会的方式视为有效：</w:t>
      </w:r>
    </w:p>
    <w:p w14:paraId="706F4F2A"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793CFE15"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3EC6756" w14:textId="77777777" w:rsidR="00806FCE" w:rsidRDefault="00315F86" w:rsidP="006F3A54">
      <w:pPr>
        <w:spacing w:line="384"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F4523E3"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代理人出具的委托人持有基金份额的凭证及委托人的代理投票授权委托证明符合法律法规、《基金合同》和会议通知的规定，并与基金登记机构记录相符。</w:t>
      </w:r>
    </w:p>
    <w:p w14:paraId="6A7E868A" w14:textId="77777777" w:rsidR="00806FCE" w:rsidRDefault="00315F86" w:rsidP="006F3A54">
      <w:pPr>
        <w:spacing w:line="384" w:lineRule="auto"/>
        <w:ind w:firstLineChars="200" w:firstLine="480"/>
        <w:rPr>
          <w:bCs/>
          <w:sz w:val="24"/>
        </w:rPr>
      </w:pPr>
      <w:r>
        <w:rPr>
          <w:bCs/>
          <w:sz w:val="24"/>
        </w:rPr>
        <w:t>3</w:t>
      </w:r>
      <w:r>
        <w:rPr>
          <w:bCs/>
          <w:sz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2FC5C7D" w14:textId="77777777" w:rsidR="00806FCE" w:rsidRDefault="00315F86" w:rsidP="006F3A54">
      <w:pPr>
        <w:spacing w:line="384" w:lineRule="auto"/>
        <w:ind w:firstLineChars="200" w:firstLine="480"/>
        <w:rPr>
          <w:bCs/>
          <w:sz w:val="24"/>
        </w:rPr>
      </w:pPr>
      <w:r>
        <w:rPr>
          <w:rFonts w:hint="eastAsia"/>
          <w:bCs/>
          <w:sz w:val="24"/>
        </w:rPr>
        <w:t>（五）议事内容与程序</w:t>
      </w:r>
    </w:p>
    <w:p w14:paraId="7674E0A7" w14:textId="77777777" w:rsidR="00806FCE" w:rsidRDefault="00315F86" w:rsidP="006F3A54">
      <w:pPr>
        <w:spacing w:line="384" w:lineRule="auto"/>
        <w:ind w:firstLineChars="200" w:firstLine="480"/>
        <w:rPr>
          <w:bCs/>
          <w:sz w:val="24"/>
        </w:rPr>
      </w:pPr>
      <w:r>
        <w:rPr>
          <w:bCs/>
          <w:sz w:val="24"/>
        </w:rPr>
        <w:t>1</w:t>
      </w:r>
      <w:r>
        <w:rPr>
          <w:bCs/>
          <w:sz w:val="24"/>
        </w:rPr>
        <w:t>、议事内容及提案权</w:t>
      </w:r>
    </w:p>
    <w:p w14:paraId="7CDB5E2D" w14:textId="77777777" w:rsidR="00806FCE" w:rsidRDefault="00315F86" w:rsidP="006F3A54">
      <w:pPr>
        <w:spacing w:line="384"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6B8D9C4" w14:textId="77777777" w:rsidR="00806FCE" w:rsidRDefault="00315F86" w:rsidP="006F3A54">
      <w:pPr>
        <w:spacing w:line="384"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C86D997" w14:textId="77777777" w:rsidR="00806FCE" w:rsidRDefault="00315F86" w:rsidP="006F3A54">
      <w:pPr>
        <w:spacing w:line="384" w:lineRule="auto"/>
        <w:ind w:firstLineChars="200" w:firstLine="480"/>
        <w:rPr>
          <w:bCs/>
          <w:sz w:val="24"/>
        </w:rPr>
      </w:pPr>
      <w:r>
        <w:rPr>
          <w:bCs/>
          <w:sz w:val="24"/>
        </w:rPr>
        <w:t>基金份额持有人大会不得对未事先公告的议事内容进行表决。</w:t>
      </w:r>
    </w:p>
    <w:p w14:paraId="5C566832" w14:textId="77777777" w:rsidR="00806FCE" w:rsidRDefault="00315F86" w:rsidP="006F3A54">
      <w:pPr>
        <w:spacing w:line="384" w:lineRule="auto"/>
        <w:ind w:firstLineChars="200" w:firstLine="480"/>
        <w:rPr>
          <w:bCs/>
          <w:sz w:val="24"/>
        </w:rPr>
      </w:pPr>
      <w:r>
        <w:rPr>
          <w:bCs/>
          <w:sz w:val="24"/>
        </w:rPr>
        <w:t>2</w:t>
      </w:r>
      <w:r>
        <w:rPr>
          <w:bCs/>
          <w:sz w:val="24"/>
        </w:rPr>
        <w:t>、议事程序</w:t>
      </w:r>
    </w:p>
    <w:p w14:paraId="79E82731"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）现场开会</w:t>
      </w:r>
    </w:p>
    <w:p w14:paraId="5A348B9E" w14:textId="77777777" w:rsidR="00806FCE" w:rsidRDefault="00315F86" w:rsidP="006F3A54">
      <w:pPr>
        <w:spacing w:line="384"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CDD2050" w14:textId="77777777" w:rsidR="00806FCE" w:rsidRDefault="00315F86" w:rsidP="006F3A54">
      <w:pPr>
        <w:spacing w:line="384"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A2D76D4" w14:textId="77777777" w:rsidR="00806FCE" w:rsidRDefault="00315F86" w:rsidP="006F3A54">
      <w:pPr>
        <w:spacing w:line="384" w:lineRule="auto"/>
        <w:ind w:firstLineChars="200" w:firstLine="480"/>
        <w:rPr>
          <w:bCs/>
          <w:sz w:val="24"/>
        </w:rPr>
      </w:pPr>
      <w:r>
        <w:rPr>
          <w:bCs/>
          <w:sz w:val="24"/>
        </w:rPr>
        <w:lastRenderedPageBreak/>
        <w:t>（</w:t>
      </w:r>
      <w:r>
        <w:rPr>
          <w:bCs/>
          <w:sz w:val="24"/>
        </w:rPr>
        <w:t>2</w:t>
      </w:r>
      <w:r>
        <w:rPr>
          <w:bCs/>
          <w:sz w:val="24"/>
        </w:rPr>
        <w:t>）通讯开会</w:t>
      </w:r>
    </w:p>
    <w:p w14:paraId="7D346DB7" w14:textId="77777777" w:rsidR="00806FCE" w:rsidRDefault="00315F86" w:rsidP="006F3A54">
      <w:pPr>
        <w:spacing w:line="384"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5F62095A" w14:textId="77777777" w:rsidR="00806FCE" w:rsidRDefault="00315F86" w:rsidP="006F3A54">
      <w:pPr>
        <w:spacing w:line="384" w:lineRule="auto"/>
        <w:ind w:firstLineChars="200" w:firstLine="480"/>
        <w:rPr>
          <w:bCs/>
          <w:sz w:val="24"/>
        </w:rPr>
      </w:pPr>
      <w:r>
        <w:rPr>
          <w:rFonts w:hint="eastAsia"/>
          <w:bCs/>
          <w:sz w:val="24"/>
        </w:rPr>
        <w:t>（六）</w:t>
      </w:r>
      <w:r>
        <w:rPr>
          <w:bCs/>
          <w:sz w:val="24"/>
        </w:rPr>
        <w:t>表决</w:t>
      </w:r>
    </w:p>
    <w:p w14:paraId="4F0DB5E9" w14:textId="77777777" w:rsidR="00806FCE" w:rsidRDefault="00315F86" w:rsidP="006F3A54">
      <w:pPr>
        <w:spacing w:line="384" w:lineRule="auto"/>
        <w:ind w:firstLineChars="200" w:firstLine="480"/>
        <w:rPr>
          <w:bCs/>
          <w:sz w:val="24"/>
        </w:rPr>
      </w:pPr>
      <w:r>
        <w:rPr>
          <w:bCs/>
          <w:sz w:val="24"/>
        </w:rPr>
        <w:t>基金份额持有人所持每份基金份额有一票表决权。</w:t>
      </w:r>
    </w:p>
    <w:p w14:paraId="5C087AEB" w14:textId="77777777" w:rsidR="00806FCE" w:rsidRDefault="00315F86" w:rsidP="006F3A54">
      <w:pPr>
        <w:spacing w:line="384" w:lineRule="auto"/>
        <w:ind w:firstLineChars="200" w:firstLine="480"/>
        <w:rPr>
          <w:bCs/>
          <w:sz w:val="24"/>
        </w:rPr>
      </w:pPr>
      <w:r>
        <w:rPr>
          <w:bCs/>
          <w:sz w:val="24"/>
        </w:rPr>
        <w:t>基金份额持有人大会决议分为一般决议和特别决议：</w:t>
      </w:r>
    </w:p>
    <w:p w14:paraId="4C6069F4" w14:textId="77777777" w:rsidR="00806FCE" w:rsidRDefault="00315F86" w:rsidP="006F3A54">
      <w:pPr>
        <w:spacing w:line="384"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9CD94A7" w14:textId="77777777" w:rsidR="00806FCE" w:rsidRDefault="00315F86" w:rsidP="006F3A54">
      <w:pPr>
        <w:spacing w:line="384"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4ECC8A6E" w14:textId="77777777" w:rsidR="00806FCE" w:rsidRDefault="00315F86" w:rsidP="006F3A54">
      <w:pPr>
        <w:spacing w:line="384" w:lineRule="auto"/>
        <w:ind w:firstLineChars="200" w:firstLine="480"/>
        <w:rPr>
          <w:bCs/>
          <w:sz w:val="24"/>
        </w:rPr>
      </w:pPr>
      <w:r>
        <w:rPr>
          <w:bCs/>
          <w:sz w:val="24"/>
        </w:rPr>
        <w:t>基金份额持有人大会采取记名方式进行投票表决。</w:t>
      </w:r>
    </w:p>
    <w:p w14:paraId="17E78DE8" w14:textId="77777777" w:rsidR="00806FCE" w:rsidRDefault="00315F86" w:rsidP="006F3A54">
      <w:pPr>
        <w:spacing w:line="384"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3BBEFF" w14:textId="77777777" w:rsidR="00806FCE" w:rsidRDefault="00315F86" w:rsidP="006F3A54">
      <w:pPr>
        <w:spacing w:line="384" w:lineRule="auto"/>
        <w:ind w:firstLineChars="200" w:firstLine="480"/>
        <w:rPr>
          <w:bCs/>
          <w:sz w:val="24"/>
        </w:rPr>
      </w:pPr>
      <w:r>
        <w:rPr>
          <w:bCs/>
          <w:sz w:val="24"/>
        </w:rPr>
        <w:t>基金份额持有人大会的各项提案或同一项提案内并列的各项议题应当分开审议、逐项表决。</w:t>
      </w:r>
    </w:p>
    <w:p w14:paraId="741AFB93" w14:textId="77777777" w:rsidR="00806FCE" w:rsidRDefault="00315F86" w:rsidP="006F3A54">
      <w:pPr>
        <w:spacing w:line="384" w:lineRule="auto"/>
        <w:ind w:firstLineChars="200" w:firstLine="480"/>
        <w:rPr>
          <w:bCs/>
          <w:sz w:val="24"/>
        </w:rPr>
      </w:pPr>
      <w:r>
        <w:rPr>
          <w:rFonts w:hint="eastAsia"/>
          <w:bCs/>
          <w:sz w:val="24"/>
        </w:rPr>
        <w:t>（七）</w:t>
      </w:r>
      <w:r>
        <w:rPr>
          <w:bCs/>
          <w:sz w:val="24"/>
        </w:rPr>
        <w:t>计票</w:t>
      </w:r>
    </w:p>
    <w:p w14:paraId="4A32266B" w14:textId="77777777" w:rsidR="00806FCE" w:rsidRDefault="00315F86" w:rsidP="006F3A54">
      <w:pPr>
        <w:spacing w:line="384" w:lineRule="auto"/>
        <w:ind w:firstLineChars="200" w:firstLine="480"/>
        <w:rPr>
          <w:bCs/>
          <w:sz w:val="24"/>
        </w:rPr>
      </w:pPr>
      <w:r>
        <w:rPr>
          <w:bCs/>
          <w:sz w:val="24"/>
        </w:rPr>
        <w:t>1</w:t>
      </w:r>
      <w:r>
        <w:rPr>
          <w:bCs/>
          <w:sz w:val="24"/>
        </w:rPr>
        <w:t>、现场开会</w:t>
      </w:r>
    </w:p>
    <w:p w14:paraId="00F8C5FE"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Pr>
          <w:bCs/>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D0630F"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F7522B8" w14:textId="77777777" w:rsidR="00806FCE" w:rsidRDefault="00315F86" w:rsidP="006F3A54">
      <w:pPr>
        <w:spacing w:line="384"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7BC1E434"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585C865E" w14:textId="77777777" w:rsidR="00806FCE" w:rsidRDefault="00315F86" w:rsidP="006F3A54">
      <w:pPr>
        <w:spacing w:line="384" w:lineRule="auto"/>
        <w:ind w:firstLineChars="200" w:firstLine="480"/>
        <w:rPr>
          <w:bCs/>
          <w:sz w:val="24"/>
        </w:rPr>
      </w:pPr>
      <w:r>
        <w:rPr>
          <w:bCs/>
          <w:sz w:val="24"/>
        </w:rPr>
        <w:t>2</w:t>
      </w:r>
      <w:r>
        <w:rPr>
          <w:bCs/>
          <w:sz w:val="24"/>
        </w:rPr>
        <w:t>、通讯开会</w:t>
      </w:r>
    </w:p>
    <w:p w14:paraId="709B9824" w14:textId="77777777" w:rsidR="00806FCE" w:rsidRDefault="00315F86" w:rsidP="006F3A54">
      <w:pPr>
        <w:spacing w:line="384"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C288EAC" w14:textId="77777777" w:rsidR="00806FCE" w:rsidRDefault="00315F86" w:rsidP="006F3A54">
      <w:pPr>
        <w:spacing w:line="384" w:lineRule="auto"/>
        <w:ind w:firstLineChars="200" w:firstLine="480"/>
        <w:rPr>
          <w:bCs/>
          <w:sz w:val="24"/>
        </w:rPr>
      </w:pPr>
      <w:r>
        <w:rPr>
          <w:rFonts w:hint="eastAsia"/>
          <w:bCs/>
          <w:sz w:val="24"/>
        </w:rPr>
        <w:t>（八）</w:t>
      </w:r>
      <w:r>
        <w:rPr>
          <w:bCs/>
          <w:sz w:val="24"/>
        </w:rPr>
        <w:t>生效与公告</w:t>
      </w:r>
    </w:p>
    <w:p w14:paraId="5AF61E0C" w14:textId="77777777" w:rsidR="00806FCE" w:rsidRDefault="00315F86" w:rsidP="006F3A54">
      <w:pPr>
        <w:spacing w:line="384"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2EEB89BA" w14:textId="77777777" w:rsidR="00806FCE" w:rsidRDefault="00315F86" w:rsidP="006F3A54">
      <w:pPr>
        <w:spacing w:line="384" w:lineRule="auto"/>
        <w:ind w:firstLineChars="200" w:firstLine="480"/>
        <w:rPr>
          <w:bCs/>
          <w:sz w:val="24"/>
        </w:rPr>
      </w:pPr>
      <w:r>
        <w:rPr>
          <w:bCs/>
          <w:sz w:val="24"/>
        </w:rPr>
        <w:t>基金份额持有人大会的决议自表决通过之日起生效。</w:t>
      </w:r>
    </w:p>
    <w:p w14:paraId="1D0F7678" w14:textId="77777777" w:rsidR="00806FCE" w:rsidRDefault="00315F86" w:rsidP="006F3A54">
      <w:pPr>
        <w:spacing w:line="384" w:lineRule="auto"/>
        <w:ind w:firstLineChars="200" w:firstLine="480"/>
        <w:rPr>
          <w:bCs/>
          <w:sz w:val="24"/>
        </w:rPr>
      </w:pPr>
      <w:r>
        <w:rPr>
          <w:bCs/>
          <w:sz w:val="24"/>
        </w:rPr>
        <w:t>基金份额持有人大会决议自生效之日起</w:t>
      </w:r>
      <w:r>
        <w:rPr>
          <w:bCs/>
          <w:sz w:val="24"/>
        </w:rPr>
        <w:t>2</w:t>
      </w:r>
      <w:r>
        <w:rPr>
          <w:bCs/>
          <w:sz w:val="24"/>
        </w:rPr>
        <w:t>日内在指定媒介上公告。如果采用通讯方式进行表决，在公告基金份额持有人大会决议时，必须将公证书全文、公证机构、公证员姓名等一同公告。</w:t>
      </w:r>
    </w:p>
    <w:p w14:paraId="7540A186" w14:textId="77777777" w:rsidR="00806FCE" w:rsidRDefault="00315F86" w:rsidP="006F3A54">
      <w:pPr>
        <w:spacing w:line="384"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B8179E8" w14:textId="77777777" w:rsidR="00806FCE" w:rsidRDefault="00315F86" w:rsidP="006F3A54">
      <w:pPr>
        <w:spacing w:line="384" w:lineRule="auto"/>
        <w:ind w:firstLineChars="200" w:firstLine="480"/>
        <w:rPr>
          <w:b/>
          <w:bCs/>
        </w:rPr>
      </w:pPr>
      <w:r>
        <w:rPr>
          <w:rFonts w:ascii="宋体" w:hAnsi="宋体" w:hint="eastAsia"/>
          <w:sz w:val="24"/>
        </w:rPr>
        <w:t>（九）</w:t>
      </w:r>
      <w:r>
        <w:rPr>
          <w:bCs/>
          <w:sz w:val="24"/>
        </w:rPr>
        <w:t>本部分关于基金份额持有人大会召开事由、召开条件、议事程序、表决条件等规定，凡是直接引用法律法规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w:t>
      </w:r>
      <w:r>
        <w:rPr>
          <w:rFonts w:hint="eastAsia"/>
          <w:bCs/>
          <w:sz w:val="24"/>
        </w:rPr>
        <w:lastRenderedPageBreak/>
        <w:t>管规则</w:t>
      </w:r>
      <w:r>
        <w:rPr>
          <w:bCs/>
          <w:sz w:val="24"/>
        </w:rPr>
        <w:t>修改导致相关内容被取消或变更的，基金管理人</w:t>
      </w:r>
      <w:r>
        <w:rPr>
          <w:rFonts w:hint="eastAsia"/>
          <w:bCs/>
          <w:sz w:val="24"/>
        </w:rPr>
        <w:t>与基金托管人协商一致并</w:t>
      </w:r>
      <w:r>
        <w:rPr>
          <w:bCs/>
          <w:sz w:val="24"/>
        </w:rPr>
        <w:t>提前公告后，可直接对本部分内容进行修改和调整，无需召开基金份额持有人大会审议。</w:t>
      </w:r>
    </w:p>
    <w:p w14:paraId="412E863C" w14:textId="77777777" w:rsidR="00806FCE" w:rsidRDefault="00315F86" w:rsidP="006F3A54">
      <w:pPr>
        <w:spacing w:line="384" w:lineRule="auto"/>
        <w:ind w:firstLine="420"/>
        <w:rPr>
          <w:kern w:val="0"/>
          <w:sz w:val="24"/>
        </w:rPr>
      </w:pPr>
      <w:r>
        <w:rPr>
          <w:kern w:val="0"/>
          <w:sz w:val="24"/>
        </w:rPr>
        <w:t>三、基金收益分配原则、执行方式</w:t>
      </w:r>
    </w:p>
    <w:p w14:paraId="30E0742E" w14:textId="77777777" w:rsidR="00806FCE" w:rsidRDefault="00315F86" w:rsidP="006F3A54">
      <w:pPr>
        <w:spacing w:line="384" w:lineRule="auto"/>
        <w:ind w:firstLineChars="225" w:firstLine="540"/>
        <w:rPr>
          <w:bCs/>
          <w:sz w:val="24"/>
        </w:rPr>
      </w:pPr>
      <w:r>
        <w:rPr>
          <w:bCs/>
          <w:sz w:val="24"/>
        </w:rPr>
        <w:t>（一）基金收益分配原则</w:t>
      </w:r>
    </w:p>
    <w:p w14:paraId="2DD5CE05" w14:textId="77777777" w:rsidR="00806FCE" w:rsidRDefault="00315F86" w:rsidP="006F3A54">
      <w:pPr>
        <w:spacing w:line="384"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7E4D7054" w14:textId="77777777" w:rsidR="00806FCE" w:rsidRDefault="00315F86" w:rsidP="006F3A54">
      <w:pPr>
        <w:spacing w:line="384"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p>
    <w:p w14:paraId="7BDB3089" w14:textId="77777777" w:rsidR="00806FCE" w:rsidRDefault="00315F86" w:rsidP="006F3A54">
      <w:pPr>
        <w:spacing w:line="384" w:lineRule="auto"/>
        <w:ind w:firstLineChars="225" w:firstLine="540"/>
        <w:rPr>
          <w:bCs/>
          <w:sz w:val="24"/>
        </w:rPr>
      </w:pPr>
      <w:r>
        <w:rPr>
          <w:bCs/>
          <w:sz w:val="24"/>
        </w:rPr>
        <w:t>3</w:t>
      </w:r>
      <w:r>
        <w:rPr>
          <w:bCs/>
          <w:sz w:val="24"/>
        </w:rPr>
        <w:t>、</w:t>
      </w:r>
      <w:r>
        <w:rPr>
          <w:rFonts w:hint="eastAsia"/>
          <w:bCs/>
          <w:sz w:val="24"/>
        </w:rPr>
        <w:t>同一类别内</w:t>
      </w:r>
      <w:r>
        <w:rPr>
          <w:bCs/>
          <w:sz w:val="24"/>
        </w:rPr>
        <w:t>每一基金份额享有同等分配权；</w:t>
      </w:r>
    </w:p>
    <w:p w14:paraId="22E1F8E0" w14:textId="77777777" w:rsidR="00806FCE" w:rsidRDefault="00315F86" w:rsidP="006F3A54">
      <w:pPr>
        <w:spacing w:line="384" w:lineRule="auto"/>
        <w:ind w:firstLineChars="225" w:firstLine="540"/>
        <w:rPr>
          <w:bCs/>
          <w:sz w:val="24"/>
        </w:rPr>
      </w:pPr>
      <w:r>
        <w:rPr>
          <w:bCs/>
          <w:sz w:val="24"/>
        </w:rPr>
        <w:t>4</w:t>
      </w:r>
      <w:r>
        <w:rPr>
          <w:bCs/>
          <w:sz w:val="24"/>
        </w:rPr>
        <w:t>、法律法规或监管机关另有规定的，从其规定。</w:t>
      </w:r>
    </w:p>
    <w:p w14:paraId="52155BA7" w14:textId="77777777" w:rsidR="00806FCE" w:rsidRDefault="00315F86" w:rsidP="006F3A54">
      <w:pPr>
        <w:spacing w:line="384" w:lineRule="auto"/>
        <w:ind w:firstLineChars="200" w:firstLine="48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1869EAF0" w14:textId="77777777" w:rsidR="00806FCE" w:rsidRDefault="00315F86" w:rsidP="006F3A54">
      <w:pPr>
        <w:spacing w:line="384" w:lineRule="auto"/>
        <w:ind w:firstLineChars="225" w:firstLine="540"/>
        <w:rPr>
          <w:bCs/>
          <w:sz w:val="24"/>
        </w:rPr>
      </w:pPr>
      <w:r>
        <w:rPr>
          <w:rFonts w:hint="eastAsia"/>
          <w:bCs/>
          <w:sz w:val="24"/>
        </w:rPr>
        <w:t>（二）</w:t>
      </w:r>
      <w:r>
        <w:rPr>
          <w:bCs/>
          <w:sz w:val="24"/>
        </w:rPr>
        <w:t>收益分配方案</w:t>
      </w:r>
    </w:p>
    <w:p w14:paraId="3266C7CA" w14:textId="77777777" w:rsidR="00806FCE" w:rsidRDefault="00315F86" w:rsidP="006F3A54">
      <w:pPr>
        <w:spacing w:line="384"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C0B589D" w14:textId="77777777" w:rsidR="00806FCE" w:rsidRDefault="00315F86" w:rsidP="006F3A54">
      <w:pPr>
        <w:spacing w:line="384" w:lineRule="auto"/>
        <w:ind w:firstLineChars="225" w:firstLine="540"/>
        <w:rPr>
          <w:bCs/>
          <w:sz w:val="24"/>
        </w:rPr>
      </w:pPr>
      <w:r>
        <w:rPr>
          <w:rFonts w:hint="eastAsia"/>
          <w:bCs/>
          <w:sz w:val="24"/>
        </w:rPr>
        <w:t>（三）</w:t>
      </w:r>
      <w:r>
        <w:rPr>
          <w:bCs/>
          <w:sz w:val="24"/>
        </w:rPr>
        <w:t>收益分配方案的确定、公告与实施</w:t>
      </w:r>
    </w:p>
    <w:p w14:paraId="4A535CC5" w14:textId="58894538" w:rsidR="00806FCE" w:rsidRDefault="00315F86" w:rsidP="006F3A54">
      <w:pPr>
        <w:spacing w:line="384" w:lineRule="auto"/>
        <w:ind w:firstLineChars="225" w:firstLine="540"/>
        <w:rPr>
          <w:bCs/>
          <w:sz w:val="24"/>
        </w:rPr>
      </w:pPr>
      <w:r>
        <w:rPr>
          <w:bCs/>
          <w:sz w:val="24"/>
        </w:rPr>
        <w:t>本基金收益分配方案由基金管理人拟定，并由基金托管人复核，</w:t>
      </w:r>
      <w:r w:rsidR="00DA7265">
        <w:rPr>
          <w:rFonts w:hint="eastAsia"/>
          <w:bCs/>
          <w:sz w:val="24"/>
        </w:rPr>
        <w:t>依照《信息披露办法》的有关规定</w:t>
      </w:r>
      <w:r>
        <w:rPr>
          <w:bCs/>
          <w:sz w:val="24"/>
        </w:rPr>
        <w:t>在指定媒介公告。</w:t>
      </w:r>
    </w:p>
    <w:p w14:paraId="7B1AD452" w14:textId="77777777" w:rsidR="00806FCE" w:rsidRDefault="00315F86" w:rsidP="006F3A54">
      <w:pPr>
        <w:spacing w:line="384" w:lineRule="auto"/>
        <w:ind w:firstLineChars="225" w:firstLine="540"/>
        <w:rPr>
          <w:bCs/>
          <w:sz w:val="24"/>
        </w:rPr>
      </w:pPr>
      <w:r>
        <w:rPr>
          <w:rFonts w:hint="eastAsia"/>
          <w:bCs/>
          <w:sz w:val="24"/>
        </w:rPr>
        <w:t>（四）</w:t>
      </w:r>
      <w:r>
        <w:rPr>
          <w:bCs/>
          <w:sz w:val="24"/>
        </w:rPr>
        <w:t>基金收益分配中发生的费用</w:t>
      </w:r>
    </w:p>
    <w:p w14:paraId="4F503710" w14:textId="77777777" w:rsidR="00806FCE" w:rsidRDefault="00315F86" w:rsidP="006F3A54">
      <w:pPr>
        <w:spacing w:line="384"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535D4298" w14:textId="77777777" w:rsidR="00806FCE" w:rsidRDefault="00315F86" w:rsidP="006F3A54">
      <w:pPr>
        <w:spacing w:line="384" w:lineRule="auto"/>
        <w:ind w:firstLine="420"/>
        <w:rPr>
          <w:bCs/>
          <w:sz w:val="24"/>
        </w:rPr>
      </w:pPr>
      <w:r>
        <w:rPr>
          <w:bCs/>
          <w:sz w:val="24"/>
        </w:rPr>
        <w:t>四、与基金财产管理、运用有关费用的提取、支付方式与比例</w:t>
      </w:r>
    </w:p>
    <w:p w14:paraId="3BD09CA2" w14:textId="77777777" w:rsidR="00806FCE" w:rsidRDefault="00315F86" w:rsidP="006F3A54">
      <w:pPr>
        <w:spacing w:line="384" w:lineRule="auto"/>
        <w:ind w:firstLine="420"/>
        <w:rPr>
          <w:bCs/>
          <w:sz w:val="24"/>
        </w:rPr>
      </w:pPr>
      <w:r>
        <w:rPr>
          <w:bCs/>
          <w:sz w:val="24"/>
        </w:rPr>
        <w:t>（一）基金费用的种类</w:t>
      </w:r>
    </w:p>
    <w:p w14:paraId="4D15BD68" w14:textId="77777777" w:rsidR="00806FCE" w:rsidRDefault="00315F86" w:rsidP="006F3A54">
      <w:pPr>
        <w:spacing w:line="384" w:lineRule="auto"/>
        <w:ind w:firstLineChars="200" w:firstLine="480"/>
        <w:rPr>
          <w:bCs/>
          <w:sz w:val="24"/>
        </w:rPr>
      </w:pPr>
      <w:r>
        <w:rPr>
          <w:bCs/>
          <w:sz w:val="24"/>
        </w:rPr>
        <w:t>1</w:t>
      </w:r>
      <w:r>
        <w:rPr>
          <w:bCs/>
          <w:sz w:val="24"/>
        </w:rPr>
        <w:t>、基金管理人的管理费；</w:t>
      </w:r>
    </w:p>
    <w:p w14:paraId="56100E5B" w14:textId="77777777" w:rsidR="00806FCE" w:rsidRDefault="00315F86" w:rsidP="006F3A54">
      <w:pPr>
        <w:spacing w:line="384" w:lineRule="auto"/>
        <w:ind w:firstLineChars="200" w:firstLine="480"/>
        <w:rPr>
          <w:bCs/>
          <w:sz w:val="24"/>
        </w:rPr>
      </w:pPr>
      <w:r>
        <w:rPr>
          <w:bCs/>
          <w:sz w:val="24"/>
        </w:rPr>
        <w:lastRenderedPageBreak/>
        <w:t>2</w:t>
      </w:r>
      <w:r>
        <w:rPr>
          <w:bCs/>
          <w:sz w:val="24"/>
        </w:rPr>
        <w:t>、基金托管人的托管费；</w:t>
      </w:r>
    </w:p>
    <w:p w14:paraId="41038F27" w14:textId="77777777" w:rsidR="00806FCE" w:rsidRDefault="00315F86" w:rsidP="006F3A54">
      <w:pPr>
        <w:spacing w:line="384" w:lineRule="auto"/>
        <w:ind w:firstLineChars="200" w:firstLine="480"/>
        <w:rPr>
          <w:bCs/>
          <w:sz w:val="24"/>
        </w:rPr>
      </w:pPr>
      <w:r>
        <w:rPr>
          <w:bCs/>
          <w:sz w:val="24"/>
        </w:rPr>
        <w:t>3</w:t>
      </w:r>
      <w:r>
        <w:rPr>
          <w:bCs/>
          <w:sz w:val="24"/>
        </w:rPr>
        <w:t>、</w:t>
      </w:r>
      <w:r>
        <w:rPr>
          <w:rFonts w:hint="eastAsia"/>
          <w:bCs/>
          <w:sz w:val="24"/>
        </w:rPr>
        <w:t>销售服务费：本基金</w:t>
      </w:r>
      <w:r>
        <w:rPr>
          <w:rFonts w:ascii="宋体" w:hAnsi="宋体" w:hint="eastAsia"/>
          <w:sz w:val="24"/>
        </w:rPr>
        <w:t>从C类基金份额的基金资产中计提的销售服务费；</w:t>
      </w:r>
    </w:p>
    <w:p w14:paraId="409799B1" w14:textId="77777777" w:rsidR="00806FCE" w:rsidRDefault="00315F86" w:rsidP="006F3A54">
      <w:pPr>
        <w:spacing w:line="384" w:lineRule="auto"/>
        <w:ind w:firstLineChars="200" w:firstLine="480"/>
        <w:rPr>
          <w:bCs/>
          <w:sz w:val="24"/>
        </w:rPr>
      </w:pPr>
      <w:r>
        <w:rPr>
          <w:bCs/>
          <w:sz w:val="24"/>
        </w:rPr>
        <w:t>4</w:t>
      </w:r>
      <w:r>
        <w:rPr>
          <w:bCs/>
          <w:sz w:val="24"/>
        </w:rPr>
        <w:t>、《基金合同》生效后与</w:t>
      </w:r>
      <w:r>
        <w:rPr>
          <w:rFonts w:hint="eastAsia"/>
          <w:bCs/>
          <w:sz w:val="24"/>
        </w:rPr>
        <w:t>基金</w:t>
      </w:r>
      <w:r>
        <w:rPr>
          <w:bCs/>
          <w:sz w:val="24"/>
        </w:rPr>
        <w:t>相关</w:t>
      </w:r>
      <w:r>
        <w:rPr>
          <w:rFonts w:hint="eastAsia"/>
          <w:sz w:val="24"/>
        </w:rPr>
        <w:t>的</w:t>
      </w:r>
      <w:r>
        <w:rPr>
          <w:bCs/>
          <w:sz w:val="24"/>
        </w:rPr>
        <w:t>信息披露费用</w:t>
      </w:r>
      <w:r>
        <w:rPr>
          <w:rFonts w:hint="eastAsia"/>
          <w:sz w:val="24"/>
        </w:rPr>
        <w:t>；</w:t>
      </w:r>
    </w:p>
    <w:p w14:paraId="12F002EE" w14:textId="77777777" w:rsidR="00806FCE" w:rsidRDefault="00315F86" w:rsidP="006F3A54">
      <w:pPr>
        <w:spacing w:line="384"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1CAD1FF5" w14:textId="77777777" w:rsidR="00806FCE" w:rsidRDefault="00315F86" w:rsidP="006F3A54">
      <w:pPr>
        <w:spacing w:line="384" w:lineRule="auto"/>
        <w:ind w:firstLineChars="200" w:firstLine="480"/>
        <w:rPr>
          <w:bCs/>
          <w:sz w:val="24"/>
        </w:rPr>
      </w:pPr>
      <w:r>
        <w:rPr>
          <w:bCs/>
          <w:sz w:val="24"/>
        </w:rPr>
        <w:t>6</w:t>
      </w:r>
      <w:r>
        <w:rPr>
          <w:bCs/>
          <w:sz w:val="24"/>
        </w:rPr>
        <w:t>、基金份额持有人大会费用；</w:t>
      </w:r>
    </w:p>
    <w:p w14:paraId="38AFB606" w14:textId="77777777" w:rsidR="00806FCE" w:rsidRDefault="00315F86" w:rsidP="006F3A54">
      <w:pPr>
        <w:spacing w:line="384" w:lineRule="auto"/>
        <w:ind w:firstLineChars="200" w:firstLine="480"/>
        <w:rPr>
          <w:bCs/>
          <w:sz w:val="24"/>
        </w:rPr>
      </w:pPr>
      <w:r>
        <w:rPr>
          <w:bCs/>
          <w:sz w:val="24"/>
        </w:rPr>
        <w:t>7</w:t>
      </w:r>
      <w:r>
        <w:rPr>
          <w:bCs/>
          <w:sz w:val="24"/>
        </w:rPr>
        <w:t>、基金的证券</w:t>
      </w:r>
      <w:r>
        <w:rPr>
          <w:bCs/>
          <w:sz w:val="24"/>
        </w:rPr>
        <w:t>/</w:t>
      </w:r>
      <w:r>
        <w:rPr>
          <w:bCs/>
          <w:sz w:val="24"/>
        </w:rPr>
        <w:t>期货</w:t>
      </w:r>
      <w:r w:rsidR="00734E6D">
        <w:rPr>
          <w:bCs/>
          <w:sz w:val="24"/>
        </w:rPr>
        <w:t>等</w:t>
      </w:r>
      <w:r>
        <w:rPr>
          <w:bCs/>
          <w:sz w:val="24"/>
        </w:rPr>
        <w:t>交易费用；</w:t>
      </w:r>
    </w:p>
    <w:p w14:paraId="47E6CA9D" w14:textId="77777777" w:rsidR="00806FCE" w:rsidRDefault="00315F86" w:rsidP="006F3A54">
      <w:pPr>
        <w:spacing w:line="384" w:lineRule="auto"/>
        <w:ind w:firstLineChars="200" w:firstLine="480"/>
        <w:rPr>
          <w:bCs/>
          <w:sz w:val="24"/>
        </w:rPr>
      </w:pPr>
      <w:r>
        <w:rPr>
          <w:bCs/>
          <w:sz w:val="24"/>
        </w:rPr>
        <w:t>8</w:t>
      </w:r>
      <w:r>
        <w:rPr>
          <w:bCs/>
          <w:sz w:val="24"/>
        </w:rPr>
        <w:t>、基金的银行汇划费用；</w:t>
      </w:r>
    </w:p>
    <w:p w14:paraId="7BF7B8FB" w14:textId="77777777" w:rsidR="00806FCE" w:rsidRDefault="00315F86" w:rsidP="006F3A54">
      <w:pPr>
        <w:spacing w:line="384" w:lineRule="auto"/>
        <w:ind w:firstLineChars="200" w:firstLine="480"/>
        <w:rPr>
          <w:sz w:val="24"/>
        </w:rPr>
      </w:pPr>
      <w:r>
        <w:rPr>
          <w:bCs/>
          <w:sz w:val="24"/>
        </w:rPr>
        <w:t>9</w:t>
      </w:r>
      <w:r>
        <w:rPr>
          <w:bCs/>
          <w:sz w:val="24"/>
        </w:rPr>
        <w:t>、基金的开户费用、账户维护费用；</w:t>
      </w:r>
    </w:p>
    <w:p w14:paraId="69806E1E" w14:textId="77777777" w:rsidR="00806FCE" w:rsidRDefault="00315F86" w:rsidP="006F3A54">
      <w:pPr>
        <w:spacing w:line="384" w:lineRule="auto"/>
        <w:ind w:firstLineChars="200" w:firstLine="480"/>
        <w:rPr>
          <w:bCs/>
          <w:sz w:val="24"/>
        </w:rPr>
      </w:pPr>
      <w:r>
        <w:rPr>
          <w:bCs/>
          <w:sz w:val="24"/>
        </w:rPr>
        <w:t>10</w:t>
      </w:r>
      <w:r>
        <w:rPr>
          <w:bCs/>
          <w:sz w:val="24"/>
        </w:rPr>
        <w:t>、因投资港股通标的股票而产生的各项合理费用</w:t>
      </w:r>
      <w:r>
        <w:rPr>
          <w:rFonts w:hint="eastAsia"/>
          <w:bCs/>
          <w:sz w:val="24"/>
        </w:rPr>
        <w:t>，</w:t>
      </w:r>
      <w:r>
        <w:rPr>
          <w:bCs/>
          <w:sz w:val="24"/>
        </w:rPr>
        <w:t>包括</w:t>
      </w:r>
      <w:r>
        <w:rPr>
          <w:rFonts w:hint="eastAsia"/>
          <w:bCs/>
          <w:sz w:val="24"/>
        </w:rPr>
        <w:t>证券组合费、交易征费、股份交收费、交易系统使用费、交易费等</w:t>
      </w:r>
      <w:r>
        <w:rPr>
          <w:bCs/>
          <w:sz w:val="24"/>
        </w:rPr>
        <w:t>；</w:t>
      </w:r>
    </w:p>
    <w:p w14:paraId="7F0D5554" w14:textId="77777777" w:rsidR="00806FCE" w:rsidRDefault="00315F86" w:rsidP="006F3A54">
      <w:pPr>
        <w:spacing w:line="384" w:lineRule="auto"/>
        <w:ind w:firstLineChars="200" w:firstLine="480"/>
        <w:rPr>
          <w:bCs/>
          <w:sz w:val="24"/>
        </w:rPr>
      </w:pPr>
      <w:r>
        <w:rPr>
          <w:bCs/>
          <w:sz w:val="24"/>
        </w:rPr>
        <w:t>11</w:t>
      </w:r>
      <w:r>
        <w:rPr>
          <w:bCs/>
          <w:sz w:val="24"/>
        </w:rPr>
        <w:t>、按照国家有关规定和《基金合同》约定，可以在基金财产中列支的其他费用。</w:t>
      </w:r>
    </w:p>
    <w:p w14:paraId="3D8F6EF4" w14:textId="77777777" w:rsidR="00806FCE" w:rsidRDefault="00315F86" w:rsidP="006F3A54">
      <w:pPr>
        <w:spacing w:line="384" w:lineRule="auto"/>
        <w:ind w:firstLineChars="200" w:firstLine="480"/>
        <w:rPr>
          <w:bCs/>
          <w:sz w:val="24"/>
        </w:rPr>
      </w:pPr>
      <w:r>
        <w:rPr>
          <w:rFonts w:hint="eastAsia"/>
          <w:bCs/>
          <w:sz w:val="24"/>
        </w:rPr>
        <w:t>（二）</w:t>
      </w:r>
      <w:r>
        <w:rPr>
          <w:bCs/>
          <w:sz w:val="24"/>
        </w:rPr>
        <w:t>基金费用计提方法、计提标准和支付方式</w:t>
      </w:r>
    </w:p>
    <w:p w14:paraId="42A04ECC" w14:textId="77777777" w:rsidR="00124741" w:rsidRDefault="00124741" w:rsidP="006F3A54">
      <w:pPr>
        <w:spacing w:line="384" w:lineRule="auto"/>
        <w:ind w:firstLineChars="200" w:firstLine="480"/>
        <w:rPr>
          <w:bCs/>
          <w:sz w:val="24"/>
        </w:rPr>
      </w:pPr>
      <w:r>
        <w:rPr>
          <w:bCs/>
          <w:sz w:val="24"/>
        </w:rPr>
        <w:t>1</w:t>
      </w:r>
      <w:r>
        <w:rPr>
          <w:bCs/>
          <w:sz w:val="24"/>
        </w:rPr>
        <w:t>、基金管理人的管理费</w:t>
      </w:r>
      <w:r>
        <w:rPr>
          <w:bCs/>
          <w:sz w:val="24"/>
        </w:rPr>
        <w:t xml:space="preserve"> </w:t>
      </w:r>
    </w:p>
    <w:p w14:paraId="1AFBBEE1" w14:textId="77777777" w:rsidR="00124741" w:rsidRDefault="00124741" w:rsidP="006F3A54">
      <w:pPr>
        <w:spacing w:line="384"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46D67E40" w14:textId="77777777" w:rsidR="00124741" w:rsidRDefault="00124741" w:rsidP="006F3A54">
      <w:pPr>
        <w:spacing w:line="384" w:lineRule="auto"/>
        <w:ind w:firstLineChars="200" w:firstLine="480"/>
        <w:rPr>
          <w:bCs/>
          <w:sz w:val="24"/>
        </w:rPr>
      </w:pPr>
      <w:r>
        <w:rPr>
          <w:bCs/>
          <w:sz w:val="24"/>
        </w:rPr>
        <w:t>H</w:t>
      </w:r>
      <w:r>
        <w:rPr>
          <w:bCs/>
          <w:sz w:val="24"/>
        </w:rPr>
        <w:t>＝</w:t>
      </w:r>
      <w:r>
        <w:rPr>
          <w:bCs/>
          <w:sz w:val="24"/>
        </w:rPr>
        <w:t>E×1.50%÷</w:t>
      </w:r>
      <w:r>
        <w:rPr>
          <w:bCs/>
          <w:sz w:val="24"/>
        </w:rPr>
        <w:t>当年天数</w:t>
      </w:r>
    </w:p>
    <w:p w14:paraId="2DB64627" w14:textId="77777777" w:rsidR="00124741" w:rsidRDefault="00124741" w:rsidP="006F3A54">
      <w:pPr>
        <w:spacing w:line="384" w:lineRule="auto"/>
        <w:ind w:firstLineChars="200" w:firstLine="480"/>
        <w:rPr>
          <w:bCs/>
          <w:sz w:val="24"/>
        </w:rPr>
      </w:pPr>
      <w:r>
        <w:rPr>
          <w:bCs/>
          <w:sz w:val="24"/>
        </w:rPr>
        <w:t>H</w:t>
      </w:r>
      <w:r>
        <w:rPr>
          <w:bCs/>
          <w:sz w:val="24"/>
        </w:rPr>
        <w:t>为每日应计提的基金管理费</w:t>
      </w:r>
    </w:p>
    <w:p w14:paraId="44AE0508" w14:textId="77777777" w:rsidR="00124741" w:rsidRDefault="00124741" w:rsidP="006F3A54">
      <w:pPr>
        <w:spacing w:line="384" w:lineRule="auto"/>
        <w:ind w:firstLineChars="200" w:firstLine="480"/>
        <w:rPr>
          <w:bCs/>
          <w:sz w:val="24"/>
        </w:rPr>
      </w:pPr>
      <w:r>
        <w:rPr>
          <w:bCs/>
          <w:sz w:val="24"/>
        </w:rPr>
        <w:t>E</w:t>
      </w:r>
      <w:r>
        <w:rPr>
          <w:bCs/>
          <w:sz w:val="24"/>
        </w:rPr>
        <w:t>为前一日的基金资产净值</w:t>
      </w:r>
    </w:p>
    <w:p w14:paraId="6303ECF4" w14:textId="77777777" w:rsidR="00124741" w:rsidRDefault="00124741" w:rsidP="006F3A54">
      <w:pPr>
        <w:spacing w:line="384" w:lineRule="auto"/>
        <w:ind w:firstLineChars="200" w:firstLine="480"/>
        <w:rPr>
          <w:bCs/>
          <w:sz w:val="24"/>
        </w:rPr>
      </w:pPr>
      <w:r>
        <w:rPr>
          <w:rFonts w:hint="eastAsia"/>
          <w:bCs/>
          <w:sz w:val="24"/>
        </w:rPr>
        <w:t>基金管理费每日计提，逐日累计至每月月末，按月支付，经基金管理人与基金托管人双方核对无误后，基金托管人自动于次月前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个工作日内从基金财产中一次性支付给基金管理人。若遇法定节假日、公休日等，支付日期顺延。</w:t>
      </w:r>
    </w:p>
    <w:p w14:paraId="28A63FCF" w14:textId="77777777" w:rsidR="00124741" w:rsidRDefault="00124741" w:rsidP="006F3A54">
      <w:pPr>
        <w:spacing w:line="384" w:lineRule="auto"/>
        <w:ind w:firstLineChars="200" w:firstLine="480"/>
        <w:rPr>
          <w:bCs/>
          <w:sz w:val="24"/>
        </w:rPr>
      </w:pPr>
      <w:r>
        <w:rPr>
          <w:bCs/>
          <w:sz w:val="24"/>
        </w:rPr>
        <w:t>2</w:t>
      </w:r>
      <w:r>
        <w:rPr>
          <w:bCs/>
          <w:sz w:val="24"/>
        </w:rPr>
        <w:t>、基金托管人的托管费</w:t>
      </w:r>
    </w:p>
    <w:p w14:paraId="0CEAA2A6" w14:textId="77777777" w:rsidR="00124741" w:rsidRDefault="00124741" w:rsidP="006F3A54">
      <w:pPr>
        <w:spacing w:line="384"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206E617F" w14:textId="77777777" w:rsidR="00124741" w:rsidRDefault="00124741" w:rsidP="006F3A54">
      <w:pPr>
        <w:spacing w:line="384" w:lineRule="auto"/>
        <w:ind w:firstLineChars="200" w:firstLine="480"/>
        <w:rPr>
          <w:bCs/>
          <w:sz w:val="24"/>
        </w:rPr>
      </w:pPr>
      <w:r>
        <w:rPr>
          <w:bCs/>
          <w:sz w:val="24"/>
        </w:rPr>
        <w:t>H</w:t>
      </w:r>
      <w:r>
        <w:rPr>
          <w:bCs/>
          <w:sz w:val="24"/>
        </w:rPr>
        <w:t>＝</w:t>
      </w:r>
      <w:r>
        <w:rPr>
          <w:bCs/>
          <w:sz w:val="24"/>
        </w:rPr>
        <w:t>E×0.25%÷</w:t>
      </w:r>
      <w:r>
        <w:rPr>
          <w:bCs/>
          <w:sz w:val="24"/>
        </w:rPr>
        <w:t>当年天数</w:t>
      </w:r>
    </w:p>
    <w:p w14:paraId="459EF88A" w14:textId="77777777" w:rsidR="00124741" w:rsidRDefault="00124741" w:rsidP="006F3A54">
      <w:pPr>
        <w:spacing w:line="384" w:lineRule="auto"/>
        <w:ind w:firstLineChars="200" w:firstLine="480"/>
        <w:rPr>
          <w:bCs/>
          <w:sz w:val="24"/>
        </w:rPr>
      </w:pPr>
      <w:r>
        <w:rPr>
          <w:bCs/>
          <w:sz w:val="24"/>
        </w:rPr>
        <w:t>H</w:t>
      </w:r>
      <w:r>
        <w:rPr>
          <w:bCs/>
          <w:sz w:val="24"/>
        </w:rPr>
        <w:t>为每日应计提的基金托管费</w:t>
      </w:r>
    </w:p>
    <w:p w14:paraId="7EB190D5" w14:textId="77777777" w:rsidR="00124741" w:rsidRDefault="00124741" w:rsidP="006F3A54">
      <w:pPr>
        <w:spacing w:line="384" w:lineRule="auto"/>
        <w:ind w:firstLineChars="200" w:firstLine="480"/>
        <w:rPr>
          <w:bCs/>
          <w:sz w:val="24"/>
        </w:rPr>
      </w:pPr>
      <w:r>
        <w:rPr>
          <w:bCs/>
          <w:sz w:val="24"/>
        </w:rPr>
        <w:t>E</w:t>
      </w:r>
      <w:r>
        <w:rPr>
          <w:bCs/>
          <w:sz w:val="24"/>
        </w:rPr>
        <w:t>为前一日的基金资产净值</w:t>
      </w:r>
    </w:p>
    <w:p w14:paraId="7D0E3F40" w14:textId="77777777" w:rsidR="00124741" w:rsidRDefault="00124741" w:rsidP="006F3A54">
      <w:pPr>
        <w:spacing w:line="384" w:lineRule="auto"/>
        <w:ind w:firstLineChars="200" w:firstLine="480"/>
        <w:rPr>
          <w:bCs/>
          <w:sz w:val="24"/>
        </w:rPr>
      </w:pPr>
      <w:r>
        <w:rPr>
          <w:rFonts w:hint="eastAsia"/>
          <w:bCs/>
          <w:sz w:val="24"/>
        </w:rPr>
        <w:lastRenderedPageBreak/>
        <w:t>基金托管费每日计提，逐日累计至每月月末，按月支付，经基金管理人与基金托管人双方核对无误后，基金托管人自动于次月前</w:t>
      </w:r>
      <w:r>
        <w:rPr>
          <w:rFonts w:hint="eastAsia"/>
          <w:bCs/>
          <w:sz w:val="24"/>
        </w:rPr>
        <w:t>5</w:t>
      </w:r>
      <w:r>
        <w:rPr>
          <w:rFonts w:hint="eastAsia"/>
          <w:bCs/>
          <w:sz w:val="24"/>
        </w:rPr>
        <w:t>个工作日内从基金财产中一次性支取。若遇法定节假日、公休日等，支付日期顺延。</w:t>
      </w:r>
    </w:p>
    <w:p w14:paraId="269D6E77" w14:textId="77777777" w:rsidR="00124741" w:rsidRDefault="00124741" w:rsidP="006F3A54">
      <w:pPr>
        <w:spacing w:line="384" w:lineRule="auto"/>
        <w:ind w:firstLineChars="200" w:firstLine="480"/>
        <w:rPr>
          <w:rFonts w:ascii="宋体" w:hAnsi="宋体"/>
          <w:sz w:val="24"/>
        </w:rPr>
      </w:pPr>
      <w:r>
        <w:rPr>
          <w:rFonts w:ascii="宋体" w:hAnsi="宋体" w:hint="eastAsia"/>
          <w:sz w:val="24"/>
        </w:rPr>
        <w:t>3、销售服务费</w:t>
      </w:r>
    </w:p>
    <w:p w14:paraId="00A39A95"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本基金A类基金份额不收取销售服务费，C类基金份额的销售服务费年费率为0.</w:t>
      </w:r>
      <w:r>
        <w:rPr>
          <w:rFonts w:ascii="宋体" w:hAnsi="宋体"/>
          <w:bCs/>
          <w:sz w:val="24"/>
        </w:rPr>
        <w:t>6</w:t>
      </w:r>
      <w:r>
        <w:rPr>
          <w:rFonts w:ascii="宋体" w:hAnsi="宋体" w:hint="eastAsia"/>
          <w:bCs/>
          <w:sz w:val="24"/>
        </w:rPr>
        <w:t>0%。</w:t>
      </w:r>
    </w:p>
    <w:p w14:paraId="1F6E0752"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本基金C类基金份额的销售服务费按前一日C类基金份额的基金资产净值的0.</w:t>
      </w:r>
      <w:r>
        <w:rPr>
          <w:rFonts w:ascii="宋体" w:hAnsi="宋体"/>
          <w:bCs/>
          <w:sz w:val="24"/>
        </w:rPr>
        <w:t>6</w:t>
      </w:r>
      <w:r>
        <w:rPr>
          <w:rFonts w:ascii="宋体" w:hAnsi="宋体" w:hint="eastAsia"/>
          <w:bCs/>
          <w:sz w:val="24"/>
        </w:rPr>
        <w:t>0%年费率计提。</w:t>
      </w:r>
    </w:p>
    <w:p w14:paraId="5B1B8950"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 xml:space="preserve">计算方法如下： </w:t>
      </w:r>
    </w:p>
    <w:p w14:paraId="4A6FB411"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H＝E×0.</w:t>
      </w:r>
      <w:r>
        <w:rPr>
          <w:rFonts w:ascii="宋体" w:hAnsi="宋体"/>
          <w:bCs/>
          <w:sz w:val="24"/>
        </w:rPr>
        <w:t>6</w:t>
      </w:r>
      <w:r>
        <w:rPr>
          <w:rFonts w:ascii="宋体" w:hAnsi="宋体" w:hint="eastAsia"/>
          <w:bCs/>
          <w:sz w:val="24"/>
        </w:rPr>
        <w:t xml:space="preserve">0%÷当年天数 </w:t>
      </w:r>
    </w:p>
    <w:p w14:paraId="3A5BC4D8"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H为C类基金份额每日应计提的销售服务费</w:t>
      </w:r>
    </w:p>
    <w:p w14:paraId="6D9B760C" w14:textId="77777777" w:rsidR="00124741" w:rsidRDefault="00124741" w:rsidP="006F3A54">
      <w:pPr>
        <w:spacing w:line="384" w:lineRule="auto"/>
        <w:ind w:firstLineChars="200" w:firstLine="480"/>
        <w:rPr>
          <w:rFonts w:ascii="宋体" w:hAnsi="宋体"/>
          <w:bCs/>
          <w:sz w:val="24"/>
        </w:rPr>
      </w:pPr>
      <w:r>
        <w:rPr>
          <w:rFonts w:ascii="宋体" w:hAnsi="宋体" w:hint="eastAsia"/>
          <w:bCs/>
          <w:sz w:val="24"/>
        </w:rPr>
        <w:t xml:space="preserve">E为C类基金份额前一日基金资产净值 </w:t>
      </w:r>
    </w:p>
    <w:p w14:paraId="000C9390" w14:textId="77777777" w:rsidR="00806FCE" w:rsidRDefault="00124741" w:rsidP="006F3A54">
      <w:pPr>
        <w:spacing w:line="384" w:lineRule="auto"/>
        <w:ind w:firstLineChars="200" w:firstLine="480"/>
        <w:rPr>
          <w:bCs/>
          <w:sz w:val="24"/>
        </w:rPr>
      </w:pPr>
      <w:r>
        <w:rPr>
          <w:rFonts w:ascii="宋体" w:hAnsi="宋体" w:hint="eastAsia"/>
          <w:bCs/>
          <w:sz w:val="24"/>
        </w:rPr>
        <w:t>基金销售服务费每日计提，逐日累计至每月月末，按月支付，经基金管理人与基金托管人双方核对无误后，基金托管人自动于次月前5个工作日内从基金财产中一次性划付给基金管理人，由基金管理人支付给销售机构。若遇法定节假日、公休日等，支付日期顺延</w:t>
      </w:r>
      <w:r w:rsidR="00315F86">
        <w:rPr>
          <w:rFonts w:ascii="宋体" w:hAnsi="宋体"/>
          <w:sz w:val="24"/>
        </w:rPr>
        <w:t>。</w:t>
      </w:r>
    </w:p>
    <w:p w14:paraId="7D85AFAF" w14:textId="77777777" w:rsidR="00806FCE" w:rsidRDefault="00315F86" w:rsidP="006F3A54">
      <w:pPr>
        <w:spacing w:line="384" w:lineRule="auto"/>
        <w:ind w:firstLine="420"/>
        <w:rPr>
          <w:bCs/>
          <w:sz w:val="24"/>
        </w:rPr>
      </w:pPr>
      <w:r>
        <w:rPr>
          <w:bCs/>
          <w:sz w:val="24"/>
        </w:rPr>
        <w:t>上述</w:t>
      </w:r>
      <w:r>
        <w:rPr>
          <w:bCs/>
          <w:sz w:val="24"/>
        </w:rPr>
        <w:t>“</w:t>
      </w:r>
      <w:r w:rsidR="00543BC8">
        <w:rPr>
          <w:rFonts w:hint="eastAsia"/>
          <w:bCs/>
          <w:sz w:val="24"/>
        </w:rPr>
        <w:t>（一）</w:t>
      </w:r>
      <w:r>
        <w:rPr>
          <w:bCs/>
          <w:sz w:val="24"/>
        </w:rPr>
        <w:t>、基金费用的种类</w:t>
      </w:r>
      <w:r>
        <w:rPr>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0CB1CB82" w14:textId="77777777" w:rsidR="00806FCE" w:rsidRDefault="00315F86" w:rsidP="006F3A54">
      <w:pPr>
        <w:spacing w:line="384" w:lineRule="auto"/>
        <w:ind w:firstLineChars="200" w:firstLine="480"/>
        <w:rPr>
          <w:bCs/>
          <w:sz w:val="24"/>
        </w:rPr>
      </w:pPr>
      <w:r>
        <w:rPr>
          <w:rFonts w:hint="eastAsia"/>
          <w:bCs/>
          <w:sz w:val="24"/>
        </w:rPr>
        <w:t>（三）</w:t>
      </w:r>
      <w:r>
        <w:rPr>
          <w:bCs/>
          <w:sz w:val="24"/>
        </w:rPr>
        <w:t>不列入基金费用的项目</w:t>
      </w:r>
    </w:p>
    <w:p w14:paraId="1BD8EFF4" w14:textId="77777777" w:rsidR="00806FCE" w:rsidRDefault="00315F86" w:rsidP="006F3A54">
      <w:pPr>
        <w:spacing w:line="384" w:lineRule="auto"/>
        <w:ind w:firstLineChars="200" w:firstLine="480"/>
        <w:rPr>
          <w:bCs/>
          <w:sz w:val="24"/>
        </w:rPr>
      </w:pPr>
      <w:r>
        <w:rPr>
          <w:bCs/>
          <w:sz w:val="24"/>
        </w:rPr>
        <w:t>下列费用不列入基金费用：</w:t>
      </w:r>
    </w:p>
    <w:p w14:paraId="6C7A202E" w14:textId="77777777" w:rsidR="00806FCE" w:rsidRDefault="00315F86" w:rsidP="006F3A54">
      <w:pPr>
        <w:spacing w:line="384"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4317BED" w14:textId="77777777" w:rsidR="00806FCE" w:rsidRDefault="00315F86" w:rsidP="006F3A54">
      <w:pPr>
        <w:spacing w:line="384" w:lineRule="auto"/>
        <w:ind w:firstLineChars="200" w:firstLine="480"/>
        <w:rPr>
          <w:bCs/>
          <w:sz w:val="24"/>
        </w:rPr>
      </w:pPr>
      <w:r>
        <w:rPr>
          <w:bCs/>
          <w:sz w:val="24"/>
        </w:rPr>
        <w:t>2</w:t>
      </w:r>
      <w:r>
        <w:rPr>
          <w:bCs/>
          <w:sz w:val="24"/>
        </w:rPr>
        <w:t>、基金管理人和基金托管人处理与基金运作无关的事项发生的费用；</w:t>
      </w:r>
    </w:p>
    <w:p w14:paraId="196BE647" w14:textId="77777777" w:rsidR="00806FCE" w:rsidRDefault="00315F86" w:rsidP="006F3A54">
      <w:pPr>
        <w:spacing w:line="384" w:lineRule="auto"/>
        <w:ind w:firstLineChars="200" w:firstLine="480"/>
        <w:rPr>
          <w:bCs/>
          <w:sz w:val="24"/>
        </w:rPr>
      </w:pPr>
      <w:r>
        <w:rPr>
          <w:bCs/>
          <w:sz w:val="24"/>
        </w:rPr>
        <w:t>3</w:t>
      </w:r>
      <w:r>
        <w:rPr>
          <w:bCs/>
          <w:sz w:val="24"/>
        </w:rPr>
        <w:t>、《基金合同》生效前的相关费用；</w:t>
      </w:r>
    </w:p>
    <w:p w14:paraId="5B6DE797" w14:textId="77777777" w:rsidR="00806FCE" w:rsidRDefault="00315F86" w:rsidP="006F3A54">
      <w:pPr>
        <w:spacing w:line="384" w:lineRule="auto"/>
        <w:ind w:firstLineChars="200" w:firstLine="480"/>
        <w:rPr>
          <w:bCs/>
          <w:sz w:val="24"/>
        </w:rPr>
      </w:pPr>
      <w:r>
        <w:rPr>
          <w:bCs/>
          <w:sz w:val="24"/>
        </w:rPr>
        <w:t>4</w:t>
      </w:r>
      <w:r>
        <w:rPr>
          <w:bCs/>
          <w:sz w:val="24"/>
        </w:rPr>
        <w:t>、其他根据相关法律法规及中国证监会的有关规定不得列入基金费用的项目。</w:t>
      </w:r>
    </w:p>
    <w:p w14:paraId="225A75BB" w14:textId="77777777" w:rsidR="00806FCE" w:rsidRDefault="00315F86" w:rsidP="006F3A54">
      <w:pPr>
        <w:spacing w:line="384" w:lineRule="auto"/>
        <w:ind w:firstLineChars="200" w:firstLine="480"/>
        <w:rPr>
          <w:bCs/>
          <w:sz w:val="24"/>
        </w:rPr>
      </w:pPr>
      <w:r>
        <w:rPr>
          <w:rFonts w:hint="eastAsia"/>
          <w:bCs/>
          <w:sz w:val="24"/>
        </w:rPr>
        <w:t>（四）</w:t>
      </w:r>
      <w:r>
        <w:rPr>
          <w:bCs/>
          <w:sz w:val="24"/>
        </w:rPr>
        <w:t>基金税收</w:t>
      </w:r>
    </w:p>
    <w:p w14:paraId="036353AA" w14:textId="77777777" w:rsidR="00806FCE" w:rsidRDefault="00315F86" w:rsidP="006F3A54">
      <w:pPr>
        <w:spacing w:line="384" w:lineRule="auto"/>
        <w:ind w:firstLineChars="200" w:firstLine="480"/>
        <w:rPr>
          <w:sz w:val="24"/>
        </w:rPr>
      </w:pPr>
      <w:r>
        <w:rPr>
          <w:rFonts w:hint="eastAsia"/>
          <w:bCs/>
          <w:sz w:val="24"/>
        </w:rPr>
        <w:t>本基金运作过程中涉及的各纳税主体，其纳税义务按国家税收法律、法规执</w:t>
      </w:r>
      <w:r>
        <w:rPr>
          <w:rFonts w:hint="eastAsia"/>
          <w:bCs/>
          <w:sz w:val="24"/>
        </w:rPr>
        <w:lastRenderedPageBreak/>
        <w:t>行。</w:t>
      </w:r>
      <w:r>
        <w:rPr>
          <w:bCs/>
          <w:sz w:val="24"/>
        </w:rPr>
        <w:t>基金财产投资的相关税收，由基金份额持有人承担，基金管理人或者其他扣缴义务人按照国家有关税收征收的规定代扣代缴。</w:t>
      </w:r>
    </w:p>
    <w:p w14:paraId="148D543D" w14:textId="77777777" w:rsidR="00806FCE" w:rsidRDefault="00315F86" w:rsidP="006F3A54">
      <w:pPr>
        <w:spacing w:line="384" w:lineRule="auto"/>
        <w:ind w:firstLine="420"/>
        <w:rPr>
          <w:bCs/>
          <w:sz w:val="24"/>
        </w:rPr>
      </w:pPr>
      <w:r>
        <w:rPr>
          <w:bCs/>
          <w:sz w:val="24"/>
        </w:rPr>
        <w:t>五、基金财产的投资范围和投资限制</w:t>
      </w:r>
    </w:p>
    <w:p w14:paraId="0CE55379" w14:textId="77777777" w:rsidR="00806FCE" w:rsidRDefault="00315F86" w:rsidP="006F3A54">
      <w:pPr>
        <w:spacing w:line="384" w:lineRule="auto"/>
        <w:ind w:firstLine="420"/>
        <w:rPr>
          <w:bCs/>
          <w:sz w:val="24"/>
        </w:rPr>
      </w:pPr>
      <w:r>
        <w:rPr>
          <w:rFonts w:hint="eastAsia"/>
          <w:bCs/>
          <w:sz w:val="24"/>
        </w:rPr>
        <w:t>（一）投资范围</w:t>
      </w:r>
    </w:p>
    <w:p w14:paraId="54BFFBFB" w14:textId="738603E7" w:rsidR="00806FCE" w:rsidRDefault="00315F86" w:rsidP="006F3A54">
      <w:pPr>
        <w:spacing w:line="384" w:lineRule="auto"/>
        <w:ind w:firstLine="480"/>
        <w:rPr>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包括国债、央行票据、金融债券、企业债券、公司债券、中期票据、短期融资券、超短期融资券、公开发行的次级债券、政府机构债券、地方政府债券、</w:t>
      </w:r>
      <w:r w:rsidR="00D43C2B">
        <w:rPr>
          <w:rFonts w:hint="eastAsia"/>
          <w:bCs/>
          <w:sz w:val="24"/>
        </w:rPr>
        <w:t>可交换债券、</w:t>
      </w:r>
      <w:r>
        <w:rPr>
          <w:rFonts w:hint="eastAsia"/>
          <w:bCs/>
          <w:sz w:val="24"/>
        </w:rPr>
        <w:t>可转换债券（含分离交易可转债的纯债部分）及其他经中国证监会允许投资的债券）、资产支持证券、债券回购、同业存单、银行存款（包括协议存款、定期存款及其他银行存款）、货币市场工具、股指期货、股票期权、国债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。本基金还可根据法律法规参与融资。</w:t>
      </w:r>
    </w:p>
    <w:p w14:paraId="6432C0C5" w14:textId="77777777" w:rsidR="00806FCE" w:rsidRDefault="00315F86" w:rsidP="006F3A54">
      <w:pPr>
        <w:spacing w:line="384" w:lineRule="auto"/>
        <w:ind w:firstLine="480"/>
        <w:rPr>
          <w:sz w:val="24"/>
        </w:rPr>
      </w:pPr>
      <w:r>
        <w:rPr>
          <w:rFonts w:hint="eastAsia"/>
          <w:bCs/>
          <w:sz w:val="24"/>
        </w:rPr>
        <w:t>如法律法规或监管机构以后允许基金投资其他品种，基金管理人在履行适当程序后，可以将其纳入投资范围。</w:t>
      </w:r>
    </w:p>
    <w:p w14:paraId="0A1A37B0" w14:textId="77777777" w:rsidR="00806FCE" w:rsidRDefault="00315F86" w:rsidP="006F3A54">
      <w:pPr>
        <w:spacing w:line="384" w:lineRule="auto"/>
        <w:ind w:firstLine="480"/>
        <w:rPr>
          <w:bCs/>
          <w:sz w:val="24"/>
        </w:rPr>
      </w:pPr>
      <w:r>
        <w:rPr>
          <w:rFonts w:hint="eastAsia"/>
          <w:bCs/>
          <w:sz w:val="24"/>
        </w:rPr>
        <w:t>基金的投资组合比例为：股票资产占基金资产的比例不低于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）；每个交易日日终在</w:t>
      </w:r>
      <w:r>
        <w:rPr>
          <w:bCs/>
          <w:sz w:val="24"/>
        </w:rPr>
        <w:t>扣除股指期货、国债期货和股票期权合约需缴纳的交易保证金后</w:t>
      </w:r>
      <w:r>
        <w:rPr>
          <w:rFonts w:hint="eastAsia"/>
          <w:bCs/>
          <w:sz w:val="24"/>
        </w:rPr>
        <w:t>，本基金保留的现金或投资于到期日在一年以内的政府债券的比例合计不低于基金资产净值的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，其中现金不包括结算备付金、存出保证金、应收申购款等。本基金投资于中盘型股票资产占非现金基金资产的比例不低于</w:t>
      </w:r>
      <w:r>
        <w:rPr>
          <w:rFonts w:hint="eastAsia"/>
          <w:bCs/>
          <w:sz w:val="24"/>
        </w:rPr>
        <w:t>80%</w:t>
      </w:r>
      <w:r>
        <w:rPr>
          <w:rFonts w:hint="eastAsia"/>
          <w:bCs/>
          <w:sz w:val="24"/>
        </w:rPr>
        <w:t>。</w:t>
      </w:r>
    </w:p>
    <w:p w14:paraId="2AD7008E" w14:textId="77777777" w:rsidR="00806FCE" w:rsidRDefault="00315F86" w:rsidP="006F3A54">
      <w:pPr>
        <w:spacing w:line="384" w:lineRule="auto"/>
        <w:ind w:firstLineChars="200" w:firstLine="480"/>
        <w:rPr>
          <w:bCs/>
          <w:sz w:val="24"/>
        </w:rPr>
      </w:pPr>
      <w:r>
        <w:rPr>
          <w:rFonts w:hint="eastAsia"/>
          <w:bCs/>
          <w:sz w:val="24"/>
        </w:rPr>
        <w:t>（二）</w:t>
      </w:r>
      <w:r>
        <w:rPr>
          <w:bCs/>
          <w:sz w:val="24"/>
        </w:rPr>
        <w:t>投资限制</w:t>
      </w:r>
    </w:p>
    <w:p w14:paraId="153D021C" w14:textId="77777777" w:rsidR="00806FCE" w:rsidRDefault="00315F86" w:rsidP="006F3A54">
      <w:pPr>
        <w:spacing w:line="384" w:lineRule="auto"/>
        <w:ind w:firstLineChars="200" w:firstLine="480"/>
        <w:rPr>
          <w:bCs/>
          <w:sz w:val="24"/>
        </w:rPr>
      </w:pPr>
      <w:r>
        <w:rPr>
          <w:bCs/>
          <w:sz w:val="24"/>
        </w:rPr>
        <w:t>1</w:t>
      </w:r>
      <w:r>
        <w:rPr>
          <w:bCs/>
          <w:sz w:val="24"/>
        </w:rPr>
        <w:t>、组合限制</w:t>
      </w:r>
    </w:p>
    <w:p w14:paraId="60869A53" w14:textId="77777777" w:rsidR="00806FCE" w:rsidRDefault="00315F86" w:rsidP="006F3A54">
      <w:pPr>
        <w:spacing w:line="384" w:lineRule="auto"/>
        <w:ind w:firstLineChars="200" w:firstLine="480"/>
        <w:rPr>
          <w:bCs/>
          <w:sz w:val="24"/>
        </w:rPr>
      </w:pPr>
      <w:r>
        <w:rPr>
          <w:bCs/>
          <w:sz w:val="24"/>
        </w:rPr>
        <w:t>基金的投资组合应遵循以下限制：</w:t>
      </w:r>
    </w:p>
    <w:p w14:paraId="26DB5E29" w14:textId="77777777" w:rsidR="00EA0FEB" w:rsidRDefault="00EA0FEB" w:rsidP="006F3A54">
      <w:pPr>
        <w:spacing w:line="384" w:lineRule="auto"/>
        <w:ind w:firstLineChars="200" w:firstLine="480"/>
        <w:rPr>
          <w:bCs/>
          <w:sz w:val="24"/>
        </w:rPr>
      </w:pPr>
      <w:r>
        <w:rPr>
          <w:bCs/>
          <w:sz w:val="24"/>
        </w:rPr>
        <w:t>（</w:t>
      </w:r>
      <w:r>
        <w:rPr>
          <w:bCs/>
          <w:sz w:val="24"/>
        </w:rPr>
        <w:t>1</w:t>
      </w:r>
      <w:r>
        <w:rPr>
          <w:bCs/>
          <w:sz w:val="24"/>
        </w:rPr>
        <w:t>）</w:t>
      </w:r>
      <w:r>
        <w:rPr>
          <w:rFonts w:hint="eastAsia"/>
          <w:bCs/>
          <w:sz w:val="24"/>
        </w:rPr>
        <w:t>股票资产占基金资产的比例不低于</w:t>
      </w:r>
      <w:r>
        <w:rPr>
          <w:rFonts w:hint="eastAsia"/>
          <w:bCs/>
          <w:sz w:val="24"/>
        </w:rPr>
        <w:t>60%</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r>
        <w:rPr>
          <w:rFonts w:hint="eastAsia"/>
          <w:bCs/>
          <w:sz w:val="24"/>
        </w:rPr>
        <w:t>投资于中盘型股票资产占非现金基金资产的比例不低于</w:t>
      </w:r>
      <w:r>
        <w:rPr>
          <w:rFonts w:hint="eastAsia"/>
          <w:bCs/>
          <w:sz w:val="24"/>
        </w:rPr>
        <w:t>80%</w:t>
      </w:r>
      <w:r>
        <w:rPr>
          <w:rFonts w:hint="eastAsia"/>
          <w:bCs/>
          <w:sz w:val="24"/>
        </w:rPr>
        <w:t>；</w:t>
      </w:r>
    </w:p>
    <w:p w14:paraId="48B815F9" w14:textId="77777777" w:rsidR="00EA0FEB" w:rsidRDefault="00EA0FEB" w:rsidP="006F3A54">
      <w:pPr>
        <w:spacing w:line="384"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扣除股指期货、国债期货和股票期权合约需</w:t>
      </w:r>
      <w:r>
        <w:rPr>
          <w:bCs/>
          <w:sz w:val="24"/>
        </w:rPr>
        <w:lastRenderedPageBreak/>
        <w:t>缴纳的交易保证金后，应当保持不低于基金资产净值</w:t>
      </w:r>
      <w:r>
        <w:rPr>
          <w:bCs/>
          <w:sz w:val="24"/>
        </w:rPr>
        <w:t>5</w:t>
      </w:r>
      <w:r>
        <w:rPr>
          <w:bCs/>
          <w:sz w:val="24"/>
        </w:rPr>
        <w:t>％的现金或者到期日在一年以内的政府债券</w:t>
      </w:r>
      <w:r>
        <w:rPr>
          <w:rFonts w:hint="eastAsia"/>
          <w:bCs/>
          <w:sz w:val="24"/>
        </w:rPr>
        <w:t>，其中现金不包括结算备付金、存出保证金和应收申购款等；</w:t>
      </w:r>
    </w:p>
    <w:p w14:paraId="592FCB72" w14:textId="179E4481" w:rsidR="00EA0FEB" w:rsidRDefault="00EA0FEB" w:rsidP="006F3A54">
      <w:pPr>
        <w:spacing w:line="384" w:lineRule="auto"/>
        <w:ind w:firstLineChars="200" w:firstLine="480"/>
        <w:rPr>
          <w:bCs/>
          <w:sz w:val="24"/>
        </w:rPr>
      </w:pPr>
      <w:r>
        <w:rPr>
          <w:bCs/>
          <w:sz w:val="24"/>
        </w:rPr>
        <w:t>（</w:t>
      </w:r>
      <w:r>
        <w:rPr>
          <w:bCs/>
          <w:sz w:val="24"/>
        </w:rPr>
        <w:t>3</w:t>
      </w:r>
      <w:r>
        <w:rPr>
          <w:bCs/>
          <w:sz w:val="24"/>
        </w:rPr>
        <w:t>）本基金持有一家公司发行的证券</w:t>
      </w:r>
      <w:r w:rsidR="00DA7265" w:rsidRPr="00CB4696">
        <w:rPr>
          <w:bCs/>
          <w:sz w:val="24"/>
        </w:rPr>
        <w:t>，</w:t>
      </w:r>
      <w:r>
        <w:rPr>
          <w:bCs/>
          <w:sz w:val="24"/>
        </w:rPr>
        <w:t>其市值不超过基金资产净值的</w:t>
      </w:r>
      <w:r>
        <w:rPr>
          <w:bCs/>
          <w:sz w:val="24"/>
        </w:rPr>
        <w:t>10</w:t>
      </w:r>
      <w:r>
        <w:rPr>
          <w:bCs/>
          <w:sz w:val="24"/>
        </w:rPr>
        <w:t>％；</w:t>
      </w:r>
    </w:p>
    <w:p w14:paraId="199CB406" w14:textId="2DB6D49E" w:rsidR="00EA0FEB" w:rsidRDefault="00EA0FEB" w:rsidP="006F3A54">
      <w:pPr>
        <w:spacing w:line="384" w:lineRule="auto"/>
        <w:ind w:firstLineChars="200" w:firstLine="480"/>
        <w:rPr>
          <w:bCs/>
          <w:sz w:val="24"/>
        </w:rPr>
      </w:pPr>
      <w:r>
        <w:rPr>
          <w:bCs/>
          <w:sz w:val="24"/>
        </w:rPr>
        <w:t>（</w:t>
      </w:r>
      <w:r>
        <w:rPr>
          <w:bCs/>
          <w:sz w:val="24"/>
        </w:rPr>
        <w:t>4</w:t>
      </w:r>
      <w:r>
        <w:rPr>
          <w:bCs/>
          <w:sz w:val="24"/>
        </w:rPr>
        <w:t>）本基金管理人管理的全部基金持有一家公司发行的证券</w:t>
      </w:r>
      <w:r w:rsidR="00DA7265" w:rsidRPr="00CB4696">
        <w:rPr>
          <w:bCs/>
          <w:sz w:val="24"/>
        </w:rPr>
        <w:t>，</w:t>
      </w:r>
      <w:r>
        <w:rPr>
          <w:bCs/>
          <w:sz w:val="24"/>
        </w:rPr>
        <w:t>不超过该证券的</w:t>
      </w:r>
      <w:r>
        <w:rPr>
          <w:bCs/>
          <w:sz w:val="24"/>
        </w:rPr>
        <w:t>10</w:t>
      </w:r>
      <w:r>
        <w:rPr>
          <w:bCs/>
          <w:sz w:val="24"/>
        </w:rPr>
        <w:t>％；</w:t>
      </w:r>
      <w:r>
        <w:rPr>
          <w:rFonts w:hint="eastAsia"/>
          <w:bCs/>
          <w:sz w:val="24"/>
        </w:rPr>
        <w:t>完全按照有关指数的构成比例进行证券投资的开放式基金以及中国证监会认定的特殊投资组合可不受前述比例限制；</w:t>
      </w:r>
    </w:p>
    <w:p w14:paraId="2BB31B54" w14:textId="77777777" w:rsidR="00EA0FEB" w:rsidRDefault="00EA0FEB" w:rsidP="006F3A54">
      <w:pPr>
        <w:spacing w:line="384"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112C347E" w14:textId="77777777" w:rsidR="00EA0FEB" w:rsidRDefault="00EA0FEB" w:rsidP="006F3A54">
      <w:pPr>
        <w:spacing w:line="384"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7E68A7B" w14:textId="77777777" w:rsidR="00EA0FEB" w:rsidRDefault="00EA0FEB" w:rsidP="006F3A54">
      <w:pPr>
        <w:spacing w:line="384"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25B802E" w14:textId="77777777" w:rsidR="00EA0FEB" w:rsidRDefault="00EA0FEB" w:rsidP="006F3A54">
      <w:pPr>
        <w:spacing w:line="384"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B5122FA" w14:textId="77777777" w:rsidR="00EA0FEB" w:rsidRDefault="00EA0FEB" w:rsidP="006F3A54">
      <w:pPr>
        <w:spacing w:line="384"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2B7A87C" w14:textId="77777777" w:rsidR="00EA0FEB" w:rsidRDefault="00EA0FEB" w:rsidP="006F3A54">
      <w:pPr>
        <w:spacing w:line="384"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AC78AD1" w14:textId="77777777" w:rsidR="00EA0FEB" w:rsidRDefault="00EA0FEB" w:rsidP="006F3A54">
      <w:pPr>
        <w:spacing w:line="384"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sz w:val="24"/>
        </w:rPr>
        <w:t>全国银行间同业市场</w:t>
      </w:r>
      <w:r>
        <w:rPr>
          <w:rFonts w:hint="eastAsia"/>
          <w:bCs/>
          <w:sz w:val="24"/>
        </w:rPr>
        <w:t>进行</w:t>
      </w:r>
      <w:r>
        <w:rPr>
          <w:bCs/>
          <w:sz w:val="24"/>
        </w:rPr>
        <w:t>债券回购</w:t>
      </w:r>
      <w:r>
        <w:rPr>
          <w:rFonts w:hint="eastAsia"/>
          <w:bCs/>
          <w:sz w:val="24"/>
        </w:rPr>
        <w:t>的</w:t>
      </w:r>
      <w:r>
        <w:rPr>
          <w:bCs/>
          <w:sz w:val="24"/>
        </w:rPr>
        <w:t>最长期限为</w:t>
      </w:r>
      <w:r>
        <w:rPr>
          <w:bCs/>
          <w:sz w:val="24"/>
        </w:rPr>
        <w:t>1</w:t>
      </w:r>
      <w:r>
        <w:rPr>
          <w:bCs/>
          <w:sz w:val="24"/>
        </w:rPr>
        <w:t>年，债券回购到期后不得展期；</w:t>
      </w:r>
    </w:p>
    <w:p w14:paraId="042551BD" w14:textId="77777777" w:rsidR="00EA0FEB" w:rsidRDefault="00EA0FEB" w:rsidP="006F3A54">
      <w:pPr>
        <w:spacing w:line="384" w:lineRule="auto"/>
        <w:ind w:firstLineChars="200" w:firstLine="480"/>
        <w:rPr>
          <w:bCs/>
          <w:sz w:val="24"/>
        </w:rPr>
      </w:pPr>
      <w:r>
        <w:rPr>
          <w:rFonts w:hint="eastAsia"/>
          <w:bCs/>
          <w:sz w:val="24"/>
        </w:rPr>
        <w:t>（</w:t>
      </w:r>
      <w:r>
        <w:rPr>
          <w:bCs/>
          <w:sz w:val="24"/>
        </w:rPr>
        <w:t>12</w:t>
      </w:r>
      <w:r>
        <w:rPr>
          <w:rFonts w:hint="eastAsia"/>
          <w:bCs/>
          <w:sz w:val="24"/>
        </w:rPr>
        <w:t>）</w:t>
      </w:r>
      <w:r>
        <w:rPr>
          <w:bCs/>
          <w:sz w:val="24"/>
        </w:rPr>
        <w:t>本基金参与股指期货交易和国债期货交易，</w:t>
      </w:r>
      <w:r>
        <w:rPr>
          <w:rFonts w:hint="eastAsia"/>
          <w:bCs/>
          <w:sz w:val="24"/>
        </w:rPr>
        <w:t>应当遵循下列要求</w:t>
      </w:r>
      <w:r>
        <w:rPr>
          <w:bCs/>
          <w:sz w:val="24"/>
        </w:rPr>
        <w:t>：</w:t>
      </w:r>
    </w:p>
    <w:p w14:paraId="26BD8306" w14:textId="77777777" w:rsidR="00EA0FEB" w:rsidRDefault="00EA0FEB" w:rsidP="006F3A54">
      <w:pPr>
        <w:spacing w:line="384"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4F583BF8" w14:textId="77777777" w:rsidR="00EA0FEB" w:rsidRDefault="00EA0FEB" w:rsidP="006F3A54">
      <w:pPr>
        <w:spacing w:line="384" w:lineRule="auto"/>
        <w:ind w:firstLineChars="200" w:firstLine="480"/>
        <w:rPr>
          <w:bCs/>
          <w:sz w:val="24"/>
        </w:rPr>
      </w:pPr>
      <w:r>
        <w:rPr>
          <w:bCs/>
          <w:sz w:val="24"/>
        </w:rPr>
        <w:t>2</w:t>
      </w:r>
      <w:r>
        <w:rPr>
          <w:bCs/>
          <w:sz w:val="24"/>
        </w:rPr>
        <w:t>）本基金在任何交易日日终，持有的买入股指期货合约价值，不得超过基</w:t>
      </w:r>
      <w:r>
        <w:rPr>
          <w:bCs/>
          <w:sz w:val="24"/>
        </w:rPr>
        <w:lastRenderedPageBreak/>
        <w:t>金资产净值的</w:t>
      </w:r>
      <w:r>
        <w:rPr>
          <w:bCs/>
          <w:sz w:val="24"/>
        </w:rPr>
        <w:t>10%</w:t>
      </w:r>
      <w:r>
        <w:rPr>
          <w:bCs/>
          <w:sz w:val="24"/>
        </w:rPr>
        <w:t>；在任何交易日日终，持有的卖出股指期货合约价值不得超过基金持有的股票总市值的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07017B2E" w14:textId="77777777" w:rsidR="00EA0FEB" w:rsidRDefault="00EA0FEB" w:rsidP="006F3A54">
      <w:pPr>
        <w:spacing w:line="384"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5EDF3E45" w14:textId="77777777" w:rsidR="00EA0FEB" w:rsidRDefault="00EA0FEB" w:rsidP="006F3A54">
      <w:pPr>
        <w:spacing w:line="384" w:lineRule="auto"/>
        <w:ind w:firstLineChars="200" w:firstLine="480"/>
        <w:rPr>
          <w:bCs/>
          <w:sz w:val="24"/>
        </w:rPr>
      </w:pPr>
      <w:r>
        <w:rPr>
          <w:bCs/>
          <w:sz w:val="24"/>
        </w:rPr>
        <w:t>（</w:t>
      </w:r>
      <w:r>
        <w:rPr>
          <w:bCs/>
          <w:sz w:val="24"/>
        </w:rPr>
        <w:t>13</w:t>
      </w:r>
      <w:r>
        <w:rPr>
          <w:bCs/>
          <w:sz w:val="24"/>
        </w:rPr>
        <w:t>）本基金</w:t>
      </w:r>
      <w:r>
        <w:rPr>
          <w:rFonts w:hint="eastAsia"/>
          <w:bCs/>
          <w:sz w:val="24"/>
        </w:rPr>
        <w:t>资产总值</w:t>
      </w:r>
      <w:r>
        <w:rPr>
          <w:bCs/>
          <w:sz w:val="24"/>
        </w:rPr>
        <w:t>不超过基金资产净值的</w:t>
      </w:r>
      <w:r>
        <w:rPr>
          <w:bCs/>
          <w:sz w:val="24"/>
        </w:rPr>
        <w:t>140%</w:t>
      </w:r>
      <w:r>
        <w:rPr>
          <w:bCs/>
          <w:sz w:val="24"/>
        </w:rPr>
        <w:t>；</w:t>
      </w:r>
    </w:p>
    <w:p w14:paraId="3564BD80" w14:textId="77777777" w:rsidR="00EA0FEB" w:rsidRDefault="00EA0FEB" w:rsidP="006F3A54">
      <w:pPr>
        <w:spacing w:line="384" w:lineRule="auto"/>
        <w:ind w:firstLineChars="200" w:firstLine="480"/>
        <w:rPr>
          <w:bCs/>
          <w:sz w:val="24"/>
        </w:rPr>
      </w:pPr>
      <w:r>
        <w:rPr>
          <w:bCs/>
          <w:sz w:val="24"/>
        </w:rPr>
        <w:t>（</w:t>
      </w:r>
      <w:r>
        <w:rPr>
          <w:bCs/>
          <w:sz w:val="24"/>
        </w:rPr>
        <w:t>14</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74C6A892" w14:textId="77777777" w:rsidR="00EA0FEB" w:rsidRDefault="00EA0FEB" w:rsidP="006F3A54">
      <w:pPr>
        <w:spacing w:line="384" w:lineRule="auto"/>
        <w:ind w:firstLineChars="200" w:firstLine="480"/>
        <w:rPr>
          <w:bCs/>
          <w:sz w:val="24"/>
        </w:rPr>
      </w:pPr>
      <w:r>
        <w:rPr>
          <w:bCs/>
          <w:sz w:val="24"/>
        </w:rPr>
        <w:t>（</w:t>
      </w:r>
      <w:r>
        <w:rPr>
          <w:bCs/>
          <w:sz w:val="24"/>
        </w:rPr>
        <w:t>15</w:t>
      </w:r>
      <w:r>
        <w:rPr>
          <w:bCs/>
          <w:sz w:val="24"/>
        </w:rPr>
        <w:t>）因未平仓的期权合约支付和收取的权利金总额不得超过基金资产净值的</w:t>
      </w:r>
      <w:r>
        <w:rPr>
          <w:bCs/>
          <w:sz w:val="24"/>
        </w:rPr>
        <w:t>10%</w:t>
      </w:r>
      <w:r>
        <w:rPr>
          <w:bCs/>
          <w:sz w:val="24"/>
        </w:rPr>
        <w:t>；</w:t>
      </w:r>
    </w:p>
    <w:p w14:paraId="043DD76A" w14:textId="77777777" w:rsidR="00EA0FEB" w:rsidRDefault="00EA0FEB" w:rsidP="006F3A54">
      <w:pPr>
        <w:spacing w:line="384" w:lineRule="auto"/>
        <w:ind w:firstLineChars="200" w:firstLine="480"/>
        <w:rPr>
          <w:bCs/>
          <w:sz w:val="24"/>
        </w:rPr>
      </w:pPr>
      <w:r>
        <w:rPr>
          <w:bCs/>
          <w:sz w:val="24"/>
        </w:rPr>
        <w:t>（</w:t>
      </w:r>
      <w:r>
        <w:rPr>
          <w:bCs/>
          <w:sz w:val="24"/>
        </w:rPr>
        <w:t>16</w:t>
      </w:r>
      <w:r>
        <w:rPr>
          <w:bCs/>
          <w:sz w:val="24"/>
        </w:rPr>
        <w:t>）开仓卖出认购期权的，应持有足额标的证券；开仓卖出认沽期权的，应持有合约行权所需的全额现金或交易所规则认可的可冲抵期权保证金的现金等价物；</w:t>
      </w:r>
    </w:p>
    <w:p w14:paraId="537DA00D" w14:textId="77777777" w:rsidR="00EA0FEB" w:rsidRDefault="00EA0FEB" w:rsidP="006F3A54">
      <w:pPr>
        <w:spacing w:line="384" w:lineRule="auto"/>
        <w:ind w:firstLineChars="200" w:firstLine="480"/>
        <w:rPr>
          <w:bCs/>
          <w:sz w:val="24"/>
        </w:rPr>
      </w:pPr>
      <w:r>
        <w:rPr>
          <w:bCs/>
          <w:sz w:val="24"/>
        </w:rPr>
        <w:t>（</w:t>
      </w:r>
      <w:r>
        <w:rPr>
          <w:bCs/>
          <w:sz w:val="24"/>
        </w:rPr>
        <w:t>17</w:t>
      </w:r>
      <w:r>
        <w:rPr>
          <w:bCs/>
          <w:sz w:val="24"/>
        </w:rPr>
        <w:t>）未平仓的期权合约面值不得超过基金资产净值的</w:t>
      </w:r>
      <w:r>
        <w:rPr>
          <w:bCs/>
          <w:sz w:val="24"/>
        </w:rPr>
        <w:t>20%</w:t>
      </w:r>
      <w:r>
        <w:rPr>
          <w:bCs/>
          <w:sz w:val="24"/>
        </w:rPr>
        <w:t>。其中，合约面值按照行权价乘以合约乘数计算；</w:t>
      </w:r>
    </w:p>
    <w:p w14:paraId="1571E273" w14:textId="77777777" w:rsidR="00EA0FEB" w:rsidRDefault="00EA0FEB" w:rsidP="006F3A54">
      <w:pPr>
        <w:spacing w:line="384" w:lineRule="auto"/>
        <w:ind w:firstLineChars="200" w:firstLine="480"/>
        <w:rPr>
          <w:bCs/>
          <w:sz w:val="24"/>
        </w:rPr>
      </w:pPr>
      <w:r>
        <w:rPr>
          <w:rFonts w:hint="eastAsia"/>
          <w:bCs/>
          <w:sz w:val="24"/>
        </w:rPr>
        <w:t>（</w:t>
      </w:r>
      <w:r>
        <w:rPr>
          <w:bCs/>
          <w:sz w:val="24"/>
        </w:rPr>
        <w:t>18</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4D091371" w14:textId="00CF0F3D" w:rsidR="00EA0FEB" w:rsidRDefault="00EA0FEB" w:rsidP="006F3A54">
      <w:pPr>
        <w:spacing w:line="384" w:lineRule="auto"/>
        <w:ind w:firstLineChars="200" w:firstLine="480"/>
        <w:rPr>
          <w:bCs/>
          <w:sz w:val="24"/>
        </w:rPr>
      </w:pPr>
      <w:r>
        <w:rPr>
          <w:bCs/>
          <w:sz w:val="24"/>
        </w:rPr>
        <w:t>（</w:t>
      </w:r>
      <w:r>
        <w:rPr>
          <w:bCs/>
          <w:sz w:val="24"/>
        </w:rPr>
        <w:t>19</w:t>
      </w:r>
      <w:r>
        <w:rPr>
          <w:bCs/>
          <w:sz w:val="24"/>
        </w:rPr>
        <w:t>）本基金主动投资于流动性受限资产的市值合计不得超过</w:t>
      </w:r>
      <w:r w:rsidR="00DA7265">
        <w:rPr>
          <w:rFonts w:hint="eastAsia"/>
          <w:bCs/>
          <w:sz w:val="24"/>
        </w:rPr>
        <w:t>本</w:t>
      </w:r>
      <w:r>
        <w:rPr>
          <w:bCs/>
          <w:sz w:val="24"/>
        </w:rPr>
        <w:t>基金资产净</w:t>
      </w:r>
      <w:r>
        <w:rPr>
          <w:bCs/>
          <w:sz w:val="24"/>
        </w:rPr>
        <w:lastRenderedPageBreak/>
        <w:t>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703BC2B2" w14:textId="77777777" w:rsidR="00EA0FEB" w:rsidRDefault="00EA0FEB" w:rsidP="006F3A54">
      <w:pPr>
        <w:spacing w:line="384" w:lineRule="auto"/>
        <w:ind w:firstLineChars="200" w:firstLine="480"/>
        <w:rPr>
          <w:bCs/>
          <w:sz w:val="24"/>
        </w:rPr>
      </w:pPr>
      <w:r>
        <w:rPr>
          <w:bCs/>
          <w:sz w:val="24"/>
        </w:rPr>
        <w:t>（</w:t>
      </w:r>
      <w:r>
        <w:rPr>
          <w:bCs/>
          <w:sz w:val="24"/>
        </w:rPr>
        <w:t>20</w:t>
      </w:r>
      <w:r>
        <w:rPr>
          <w:rFonts w:hint="eastAsia"/>
          <w:bCs/>
          <w:sz w:val="24"/>
        </w:rPr>
        <w:t>）本基金与私募类证券资管产品及中国证监会认定的其</w:t>
      </w:r>
      <w:r w:rsidR="000B751A">
        <w:rPr>
          <w:rFonts w:hint="eastAsia"/>
          <w:bCs/>
          <w:sz w:val="24"/>
        </w:rPr>
        <w:t>他主体为交易对手开展逆回购交易的，可接受质押品的资质要求应当与</w:t>
      </w:r>
      <w:r w:rsidR="001E627E">
        <w:rPr>
          <w:rFonts w:hint="eastAsia"/>
          <w:bCs/>
          <w:sz w:val="24"/>
        </w:rPr>
        <w:t>本</w:t>
      </w:r>
      <w:r>
        <w:rPr>
          <w:rFonts w:hint="eastAsia"/>
          <w:bCs/>
          <w:sz w:val="24"/>
        </w:rPr>
        <w:t>基金合同约定的投资范围保持一致；</w:t>
      </w:r>
    </w:p>
    <w:p w14:paraId="3FA90F0A" w14:textId="77777777" w:rsidR="00EA0FEB" w:rsidRDefault="00EA0FEB" w:rsidP="006F3A54">
      <w:pPr>
        <w:spacing w:line="384" w:lineRule="auto"/>
        <w:ind w:firstLineChars="200" w:firstLine="480"/>
        <w:rPr>
          <w:bCs/>
          <w:sz w:val="24"/>
        </w:rPr>
      </w:pPr>
      <w:r>
        <w:rPr>
          <w:bCs/>
          <w:sz w:val="24"/>
        </w:rPr>
        <w:t>（</w:t>
      </w:r>
      <w:r>
        <w:rPr>
          <w:rFonts w:hint="eastAsia"/>
          <w:bCs/>
          <w:sz w:val="24"/>
        </w:rPr>
        <w:t>2</w:t>
      </w:r>
      <w:r>
        <w:rPr>
          <w:bCs/>
          <w:sz w:val="24"/>
        </w:rPr>
        <w:t>1</w:t>
      </w:r>
      <w:r>
        <w:rPr>
          <w:bCs/>
          <w:sz w:val="24"/>
        </w:rPr>
        <w:t>）法律法规及中国证监会规定的和《基金合同》约定的其他投资限制。</w:t>
      </w:r>
    </w:p>
    <w:p w14:paraId="53B2CD85" w14:textId="77777777" w:rsidR="00EA0FEB" w:rsidRDefault="00EA0FEB" w:rsidP="006F3A54">
      <w:pPr>
        <w:spacing w:line="384"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19</w:t>
      </w:r>
      <w:r>
        <w:rPr>
          <w:rFonts w:hint="eastAsia"/>
          <w:bCs/>
          <w:sz w:val="24"/>
        </w:rPr>
        <w:t>）、（</w:t>
      </w:r>
      <w:r>
        <w:rPr>
          <w:bCs/>
          <w:sz w:val="24"/>
        </w:rPr>
        <w:t>20</w:t>
      </w:r>
      <w:r>
        <w:rPr>
          <w:rFonts w:hint="eastAsia"/>
          <w:bCs/>
          <w:sz w:val="24"/>
        </w:rPr>
        <w:t>）项外，</w:t>
      </w:r>
      <w:r>
        <w:rPr>
          <w:bCs/>
          <w:sz w:val="24"/>
        </w:rPr>
        <w:t>因证券</w:t>
      </w:r>
      <w:r>
        <w:rPr>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0D834DD2" w14:textId="77777777" w:rsidR="00EA0FEB" w:rsidRDefault="00EA0FEB" w:rsidP="006F3A54">
      <w:pPr>
        <w:spacing w:line="384"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w:t>
      </w:r>
      <w:r w:rsidR="000B751A">
        <w:rPr>
          <w:bCs/>
          <w:sz w:val="24"/>
        </w:rPr>
        <w:t>略应当符合基金合同的约定。基金托管人对基金的投资的监督与检查自</w:t>
      </w:r>
      <w:r w:rsidR="001E627E">
        <w:rPr>
          <w:bCs/>
          <w:sz w:val="24"/>
        </w:rPr>
        <w:t>本</w:t>
      </w:r>
      <w:r>
        <w:rPr>
          <w:bCs/>
          <w:sz w:val="24"/>
        </w:rPr>
        <w:t>基金合同生效之日起开始。</w:t>
      </w:r>
    </w:p>
    <w:p w14:paraId="014D375A" w14:textId="77777777" w:rsidR="00EA0FEB" w:rsidRDefault="00EA0FEB" w:rsidP="006F3A54">
      <w:pPr>
        <w:spacing w:line="384" w:lineRule="auto"/>
        <w:ind w:firstLineChars="200" w:firstLine="480"/>
        <w:rPr>
          <w:bCs/>
          <w:sz w:val="24"/>
        </w:rPr>
      </w:pPr>
      <w:r>
        <w:rPr>
          <w:bCs/>
          <w:sz w:val="24"/>
        </w:rPr>
        <w:t>法律法规或监管部门取消或变更上述限制，如适用于本基金，基金管理人在履行适当程序后，则本基金投资不再受相关限制或以变更以后的规定为准。</w:t>
      </w:r>
    </w:p>
    <w:p w14:paraId="0A5124CE" w14:textId="77777777" w:rsidR="00806FCE" w:rsidRDefault="00315F86" w:rsidP="006F3A54">
      <w:pPr>
        <w:spacing w:line="384" w:lineRule="auto"/>
        <w:ind w:firstLineChars="200" w:firstLine="480"/>
        <w:rPr>
          <w:bCs/>
          <w:sz w:val="24"/>
        </w:rPr>
      </w:pPr>
      <w:r>
        <w:rPr>
          <w:bCs/>
          <w:sz w:val="24"/>
        </w:rPr>
        <w:t>2</w:t>
      </w:r>
      <w:r>
        <w:rPr>
          <w:bCs/>
          <w:sz w:val="24"/>
        </w:rPr>
        <w:t>、禁止行为</w:t>
      </w:r>
    </w:p>
    <w:p w14:paraId="65FDB3A6" w14:textId="77777777" w:rsidR="00806FCE" w:rsidRDefault="00315F86" w:rsidP="006F3A54">
      <w:pPr>
        <w:spacing w:line="384" w:lineRule="auto"/>
        <w:ind w:firstLineChars="200" w:firstLine="480"/>
        <w:rPr>
          <w:bCs/>
          <w:sz w:val="24"/>
        </w:rPr>
      </w:pPr>
      <w:r>
        <w:rPr>
          <w:bCs/>
          <w:sz w:val="24"/>
        </w:rPr>
        <w:t>为维护基金份额持有人的合法权益，基金财产不得用于下列投资或者活动：</w:t>
      </w:r>
    </w:p>
    <w:p w14:paraId="50E1D137" w14:textId="77777777" w:rsidR="00806FCE" w:rsidRDefault="00315F86" w:rsidP="006F3A54">
      <w:pPr>
        <w:spacing w:line="384" w:lineRule="auto"/>
        <w:ind w:firstLineChars="200" w:firstLine="480"/>
        <w:rPr>
          <w:bCs/>
          <w:sz w:val="24"/>
        </w:rPr>
      </w:pPr>
      <w:r>
        <w:rPr>
          <w:bCs/>
          <w:sz w:val="24"/>
        </w:rPr>
        <w:t>（</w:t>
      </w:r>
      <w:r>
        <w:rPr>
          <w:bCs/>
          <w:sz w:val="24"/>
        </w:rPr>
        <w:t>1</w:t>
      </w:r>
      <w:r>
        <w:rPr>
          <w:bCs/>
          <w:sz w:val="24"/>
        </w:rPr>
        <w:t>）承销证券；</w:t>
      </w:r>
    </w:p>
    <w:p w14:paraId="02240E57"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）违反规定向他人贷款或者提供担保；</w:t>
      </w:r>
    </w:p>
    <w:p w14:paraId="3C46CD89" w14:textId="77777777" w:rsidR="00806FCE" w:rsidRDefault="00315F86" w:rsidP="006F3A54">
      <w:pPr>
        <w:spacing w:line="384" w:lineRule="auto"/>
        <w:ind w:firstLineChars="200" w:firstLine="480"/>
        <w:rPr>
          <w:bCs/>
          <w:sz w:val="24"/>
        </w:rPr>
      </w:pPr>
      <w:r>
        <w:rPr>
          <w:bCs/>
          <w:sz w:val="24"/>
        </w:rPr>
        <w:t>（</w:t>
      </w:r>
      <w:r>
        <w:rPr>
          <w:bCs/>
          <w:sz w:val="24"/>
        </w:rPr>
        <w:t>3</w:t>
      </w:r>
      <w:r>
        <w:rPr>
          <w:bCs/>
          <w:sz w:val="24"/>
        </w:rPr>
        <w:t>）从事承担无限责任的投资；</w:t>
      </w:r>
    </w:p>
    <w:p w14:paraId="0347E7E1"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）买卖其他基金份额，但是</w:t>
      </w:r>
      <w:r>
        <w:rPr>
          <w:rFonts w:hint="eastAsia"/>
          <w:bCs/>
          <w:sz w:val="24"/>
        </w:rPr>
        <w:t>法律法规或</w:t>
      </w:r>
      <w:r>
        <w:rPr>
          <w:bCs/>
          <w:sz w:val="24"/>
        </w:rPr>
        <w:t>中国证监会另有规定的除外；</w:t>
      </w:r>
    </w:p>
    <w:p w14:paraId="78974474" w14:textId="77777777" w:rsidR="00806FCE" w:rsidRDefault="00315F86" w:rsidP="006F3A54">
      <w:pPr>
        <w:spacing w:line="384" w:lineRule="auto"/>
        <w:ind w:firstLineChars="200" w:firstLine="480"/>
        <w:rPr>
          <w:bCs/>
          <w:sz w:val="24"/>
        </w:rPr>
      </w:pPr>
      <w:r>
        <w:rPr>
          <w:bCs/>
          <w:sz w:val="24"/>
        </w:rPr>
        <w:t>（</w:t>
      </w:r>
      <w:r>
        <w:rPr>
          <w:bCs/>
          <w:sz w:val="24"/>
        </w:rPr>
        <w:t>5</w:t>
      </w:r>
      <w:r>
        <w:rPr>
          <w:bCs/>
          <w:sz w:val="24"/>
        </w:rPr>
        <w:t>）向其基金管理人、基金托管人出资；</w:t>
      </w:r>
    </w:p>
    <w:p w14:paraId="5E2A0C4E" w14:textId="77777777" w:rsidR="00806FCE" w:rsidRDefault="00315F86" w:rsidP="006F3A54">
      <w:pPr>
        <w:spacing w:line="384"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0E26E7FA" w14:textId="77777777" w:rsidR="00806FCE" w:rsidRDefault="00315F86" w:rsidP="006F3A54">
      <w:pPr>
        <w:spacing w:line="384" w:lineRule="auto"/>
        <w:ind w:firstLineChars="200" w:firstLine="480"/>
        <w:rPr>
          <w:bCs/>
          <w:sz w:val="24"/>
        </w:rPr>
      </w:pPr>
      <w:r>
        <w:rPr>
          <w:bCs/>
          <w:sz w:val="24"/>
        </w:rPr>
        <w:t>（</w:t>
      </w:r>
      <w:r>
        <w:rPr>
          <w:bCs/>
          <w:sz w:val="24"/>
        </w:rPr>
        <w:t>7</w:t>
      </w:r>
      <w:r>
        <w:rPr>
          <w:bCs/>
          <w:sz w:val="24"/>
        </w:rPr>
        <w:t>）法律、行政法规和中国证监会规定禁止的其他活动。</w:t>
      </w:r>
    </w:p>
    <w:p w14:paraId="059E1AEB" w14:textId="77777777" w:rsidR="00806FCE" w:rsidRDefault="00315F86" w:rsidP="006F3A54">
      <w:pPr>
        <w:spacing w:line="384"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w:t>
      </w:r>
      <w:r>
        <w:rPr>
          <w:bCs/>
          <w:sz w:val="24"/>
        </w:rPr>
        <w:lastRenderedPageBreak/>
        <w:t>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7B6C96" w14:textId="77777777" w:rsidR="00806FCE" w:rsidRDefault="00315F86" w:rsidP="006F3A54">
      <w:pPr>
        <w:spacing w:line="384" w:lineRule="auto"/>
        <w:ind w:firstLine="420"/>
        <w:rPr>
          <w:rFonts w:ascii="宋体" w:hAnsi="宋体"/>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23016759" w14:textId="77777777" w:rsidR="00806FCE" w:rsidRDefault="00315F86" w:rsidP="006F3A54">
      <w:pPr>
        <w:spacing w:line="384" w:lineRule="auto"/>
        <w:ind w:firstLineChars="200" w:firstLine="480"/>
        <w:rPr>
          <w:bCs/>
          <w:sz w:val="24"/>
        </w:rPr>
      </w:pPr>
      <w:r>
        <w:rPr>
          <w:bCs/>
          <w:sz w:val="24"/>
        </w:rPr>
        <w:t>六、基金资产净值的计算方法和公告方式</w:t>
      </w:r>
    </w:p>
    <w:p w14:paraId="07E6854C" w14:textId="77777777" w:rsidR="00806FCE" w:rsidRDefault="00315F86" w:rsidP="006F3A54">
      <w:pPr>
        <w:spacing w:line="384" w:lineRule="auto"/>
        <w:ind w:firstLineChars="200" w:firstLine="480"/>
        <w:rPr>
          <w:bCs/>
          <w:sz w:val="24"/>
        </w:rPr>
      </w:pPr>
      <w:r>
        <w:rPr>
          <w:bCs/>
          <w:sz w:val="24"/>
        </w:rPr>
        <w:t>（一）</w:t>
      </w:r>
      <w:r>
        <w:rPr>
          <w:rFonts w:hint="eastAsia"/>
          <w:bCs/>
          <w:sz w:val="24"/>
        </w:rPr>
        <w:t>估值方法</w:t>
      </w:r>
    </w:p>
    <w:p w14:paraId="31945E6C" w14:textId="77777777" w:rsidR="00EA0FEB" w:rsidRDefault="00EA0FEB" w:rsidP="006F3A54">
      <w:pPr>
        <w:spacing w:line="384" w:lineRule="auto"/>
        <w:ind w:firstLineChars="200" w:firstLine="480"/>
        <w:rPr>
          <w:bCs/>
          <w:sz w:val="24"/>
        </w:rPr>
      </w:pPr>
      <w:r>
        <w:rPr>
          <w:bCs/>
          <w:sz w:val="24"/>
        </w:rPr>
        <w:t>1</w:t>
      </w:r>
      <w:r>
        <w:rPr>
          <w:bCs/>
          <w:sz w:val="24"/>
        </w:rPr>
        <w:t>、证券交易所上市的有价证券的估值</w:t>
      </w:r>
    </w:p>
    <w:p w14:paraId="23F71659" w14:textId="77777777" w:rsidR="00EA0FEB" w:rsidRDefault="00EA0FEB" w:rsidP="006F3A54">
      <w:pPr>
        <w:spacing w:line="384"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212840" w14:textId="77777777" w:rsidR="00EA0FEB" w:rsidRDefault="00EA0FEB" w:rsidP="006F3A54">
      <w:pPr>
        <w:spacing w:line="384" w:lineRule="auto"/>
        <w:ind w:firstLineChars="200" w:firstLine="480"/>
        <w:rPr>
          <w:bCs/>
          <w:sz w:val="24"/>
        </w:rPr>
      </w:pPr>
      <w:r>
        <w:rPr>
          <w:bCs/>
          <w:sz w:val="24"/>
        </w:rPr>
        <w:t>（</w:t>
      </w:r>
      <w:r>
        <w:rPr>
          <w:bCs/>
          <w:sz w:val="24"/>
        </w:rPr>
        <w:t>2</w:t>
      </w:r>
      <w:r>
        <w:rPr>
          <w:bCs/>
          <w:sz w:val="24"/>
        </w:rPr>
        <w:t>）交易所上市交易或挂牌转让的固定收益品种</w:t>
      </w:r>
      <w:r w:rsidR="000B751A">
        <w:rPr>
          <w:bCs/>
          <w:sz w:val="24"/>
        </w:rPr>
        <w:t>（</w:t>
      </w:r>
      <w:r w:rsidR="001E627E">
        <w:rPr>
          <w:bCs/>
          <w:sz w:val="24"/>
        </w:rPr>
        <w:t>本</w:t>
      </w:r>
      <w:r>
        <w:rPr>
          <w:bCs/>
          <w:sz w:val="24"/>
        </w:rPr>
        <w:t>基金合同另有规定的除外），选取估值日第三方估值机构提供的相应品种对应的估值净价估值；</w:t>
      </w:r>
    </w:p>
    <w:p w14:paraId="681209DF" w14:textId="77777777" w:rsidR="00EA0FEB" w:rsidRDefault="00EA0FEB" w:rsidP="006F3A54">
      <w:pPr>
        <w:spacing w:line="384" w:lineRule="auto"/>
        <w:ind w:firstLineChars="200" w:firstLine="480"/>
        <w:rPr>
          <w:bCs/>
          <w:sz w:val="24"/>
        </w:rPr>
      </w:pPr>
      <w:r>
        <w:rPr>
          <w:bCs/>
          <w:sz w:val="24"/>
        </w:rPr>
        <w:t>（</w:t>
      </w:r>
      <w:r>
        <w:rPr>
          <w:bCs/>
          <w:sz w:val="24"/>
        </w:rPr>
        <w:t>3</w:t>
      </w:r>
      <w:r>
        <w:rPr>
          <w:bCs/>
          <w:sz w:val="24"/>
        </w:rPr>
        <w:t>）对在交易所市场上市交易的可转换债券，选取每日收盘价作为估值全价；</w:t>
      </w:r>
    </w:p>
    <w:p w14:paraId="17119C10" w14:textId="77777777" w:rsidR="00EA0FEB" w:rsidRPr="005058F3" w:rsidRDefault="00EA0FEB" w:rsidP="006F3A54">
      <w:pPr>
        <w:spacing w:line="384" w:lineRule="auto"/>
        <w:ind w:firstLineChars="200" w:firstLine="480"/>
        <w:rPr>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99CC272" w14:textId="77777777" w:rsidR="00EA0FEB" w:rsidRDefault="00EA0FEB" w:rsidP="006F3A54">
      <w:pPr>
        <w:spacing w:line="384" w:lineRule="auto"/>
        <w:ind w:firstLineChars="200" w:firstLine="480"/>
        <w:rPr>
          <w:bCs/>
          <w:sz w:val="24"/>
        </w:rPr>
      </w:pPr>
      <w:r>
        <w:rPr>
          <w:bCs/>
          <w:sz w:val="24"/>
        </w:rPr>
        <w:t>2</w:t>
      </w:r>
      <w:r>
        <w:rPr>
          <w:bCs/>
          <w:sz w:val="24"/>
        </w:rPr>
        <w:t>、处于未上市期间的有价证券应区分如下情况处理：</w:t>
      </w:r>
    </w:p>
    <w:p w14:paraId="2DDC3E78" w14:textId="77777777" w:rsidR="00EA0FEB" w:rsidRDefault="00EA0FEB" w:rsidP="006F3A54">
      <w:pPr>
        <w:spacing w:line="384"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5555E21" w14:textId="77777777" w:rsidR="00EA0FEB" w:rsidRDefault="00EA0FEB" w:rsidP="006F3A54">
      <w:pPr>
        <w:spacing w:line="384" w:lineRule="auto"/>
        <w:ind w:firstLineChars="200" w:firstLine="480"/>
        <w:rPr>
          <w:bCs/>
          <w:sz w:val="24"/>
        </w:rPr>
      </w:pPr>
      <w:r>
        <w:rPr>
          <w:bCs/>
          <w:sz w:val="24"/>
        </w:rPr>
        <w:t>（</w:t>
      </w:r>
      <w:r>
        <w:rPr>
          <w:bCs/>
          <w:sz w:val="24"/>
        </w:rPr>
        <w:t>2</w:t>
      </w:r>
      <w:r>
        <w:rPr>
          <w:bCs/>
          <w:sz w:val="24"/>
        </w:rPr>
        <w:t>）首次公开发行未上市的股票，采用估值技术确定公允价值，在估值技</w:t>
      </w:r>
      <w:r>
        <w:rPr>
          <w:bCs/>
          <w:sz w:val="24"/>
        </w:rPr>
        <w:lastRenderedPageBreak/>
        <w:t>术难以可靠计量公允价值的情况下，按成本估值；</w:t>
      </w:r>
    </w:p>
    <w:p w14:paraId="6708FE57" w14:textId="77777777" w:rsidR="00EA0FEB" w:rsidRDefault="00EA0FEB" w:rsidP="006F3A54">
      <w:pPr>
        <w:spacing w:line="384"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5F122E3D" w14:textId="77777777" w:rsidR="00EA0FEB" w:rsidRDefault="00EA0FEB" w:rsidP="006F3A54">
      <w:pPr>
        <w:spacing w:line="384" w:lineRule="auto"/>
        <w:ind w:firstLineChars="200" w:firstLine="480"/>
        <w:rPr>
          <w:bCs/>
          <w:sz w:val="24"/>
        </w:rPr>
      </w:pPr>
      <w:r>
        <w:rPr>
          <w:bCs/>
          <w:sz w:val="24"/>
        </w:rPr>
        <w:t>（</w:t>
      </w:r>
      <w:r>
        <w:rPr>
          <w:rFonts w:hint="eastAsia"/>
          <w:bCs/>
          <w:sz w:val="24"/>
        </w:rPr>
        <w:t>4</w:t>
      </w:r>
      <w:r>
        <w:rPr>
          <w:bCs/>
          <w:sz w:val="24"/>
        </w:rPr>
        <w:t>）</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784C3CF" w14:textId="77777777" w:rsidR="00EA0FEB" w:rsidRPr="005058F3" w:rsidRDefault="00EA0FEB" w:rsidP="006F3A54">
      <w:pPr>
        <w:spacing w:line="384"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58BA63" w14:textId="77777777" w:rsidR="00EA0FEB" w:rsidRDefault="00EA0FEB" w:rsidP="006F3A54">
      <w:pPr>
        <w:spacing w:line="384" w:lineRule="auto"/>
        <w:ind w:firstLineChars="200" w:firstLine="480"/>
        <w:rPr>
          <w:bCs/>
          <w:sz w:val="24"/>
        </w:rPr>
      </w:pPr>
      <w:r>
        <w:rPr>
          <w:bCs/>
          <w:sz w:val="24"/>
        </w:rPr>
        <w:t>4</w:t>
      </w:r>
      <w:r>
        <w:rPr>
          <w:bCs/>
          <w:sz w:val="24"/>
        </w:rPr>
        <w:t>、同一债券或股票同时在两个或两个以上市场交易的，按债券或股票所处的市场分别估值。</w:t>
      </w:r>
    </w:p>
    <w:p w14:paraId="35F327CE" w14:textId="77777777" w:rsidR="00EA0FEB" w:rsidRDefault="00EA0FEB" w:rsidP="006F3A54">
      <w:pPr>
        <w:spacing w:line="384"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4C4ADA62" w14:textId="77777777" w:rsidR="00EA0FEB" w:rsidRDefault="00EA0FEB" w:rsidP="006F3A54">
      <w:pPr>
        <w:spacing w:line="384"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6EA8C58E" w14:textId="77777777" w:rsidR="00EA0FEB" w:rsidRDefault="00EA0FEB" w:rsidP="006F3A54">
      <w:pPr>
        <w:spacing w:line="384" w:lineRule="auto"/>
        <w:ind w:firstLineChars="200" w:firstLine="480"/>
        <w:rPr>
          <w:kern w:val="0"/>
          <w:sz w:val="24"/>
        </w:rPr>
      </w:pPr>
      <w:r>
        <w:rPr>
          <w:kern w:val="0"/>
          <w:sz w:val="24"/>
        </w:rPr>
        <w:t>7</w:t>
      </w:r>
      <w:r>
        <w:rPr>
          <w:kern w:val="0"/>
          <w:sz w:val="24"/>
        </w:rPr>
        <w:t>、本基金投资股票期权合约，一般以股票期权估值日的结算价进行估值，估值当日无结算价的，且最近交易日后经济环境未发生重大变化的，采用最近交易日结算价估值。</w:t>
      </w:r>
    </w:p>
    <w:p w14:paraId="5BAFBE43" w14:textId="77777777" w:rsidR="00EA0FEB" w:rsidRDefault="00EA0FEB" w:rsidP="006F3A54">
      <w:pPr>
        <w:spacing w:line="384" w:lineRule="auto"/>
        <w:ind w:firstLineChars="200" w:firstLine="480"/>
        <w:rPr>
          <w:kern w:val="0"/>
          <w:sz w:val="24"/>
        </w:rPr>
      </w:pPr>
      <w:r>
        <w:rPr>
          <w:kern w:val="0"/>
          <w:sz w:val="24"/>
        </w:rPr>
        <w:t>8</w:t>
      </w:r>
      <w:r>
        <w:rPr>
          <w:kern w:val="0"/>
          <w:sz w:val="24"/>
        </w:rPr>
        <w:t>、</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w:t>
      </w:r>
      <w:r>
        <w:rPr>
          <w:kern w:val="0"/>
          <w:sz w:val="24"/>
        </w:rPr>
        <w:lastRenderedPageBreak/>
        <w:t>估值当日无结算价的，且最近交易日后经济环境未发生重大变化的，采用最近交易日结算价估值。</w:t>
      </w:r>
    </w:p>
    <w:p w14:paraId="0022FCEA" w14:textId="77777777" w:rsidR="00EA0FEB" w:rsidRDefault="00EA0FEB" w:rsidP="006F3A54">
      <w:pPr>
        <w:spacing w:line="384" w:lineRule="auto"/>
        <w:ind w:firstLineChars="200" w:firstLine="480"/>
        <w:rPr>
          <w:bCs/>
          <w:sz w:val="24"/>
        </w:rPr>
      </w:pPr>
      <w:r>
        <w:rPr>
          <w:bCs/>
          <w:sz w:val="24"/>
        </w:rPr>
        <w:t>9</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r>
        <w:rPr>
          <w:bCs/>
          <w:sz w:val="24"/>
        </w:rPr>
        <w:t>。</w:t>
      </w:r>
    </w:p>
    <w:p w14:paraId="594D580D" w14:textId="77777777" w:rsidR="00EA0FEB" w:rsidRDefault="00EA0FEB" w:rsidP="006F3A54">
      <w:pPr>
        <w:spacing w:line="384" w:lineRule="auto"/>
        <w:ind w:firstLineChars="200" w:firstLine="480"/>
        <w:rPr>
          <w:bCs/>
          <w:sz w:val="24"/>
        </w:rPr>
      </w:pPr>
      <w:r>
        <w:rPr>
          <w:rFonts w:hint="eastAsia"/>
          <w:bCs/>
          <w:sz w:val="24"/>
        </w:rPr>
        <w:t>1</w:t>
      </w:r>
      <w:r>
        <w:rPr>
          <w:bCs/>
          <w:sz w:val="24"/>
        </w:rPr>
        <w:t>0</w:t>
      </w:r>
      <w:r>
        <w:rPr>
          <w:bCs/>
          <w:sz w:val="24"/>
        </w:rPr>
        <w:t>、</w:t>
      </w:r>
      <w:r>
        <w:rPr>
          <w:rFonts w:hint="eastAsia"/>
          <w:bCs/>
          <w:sz w:val="24"/>
        </w:rPr>
        <w:t>当本基金发生大额申购或赎回情形时，基金管理人可以采用摆动定价机制，以确保基金估值的公平性。</w:t>
      </w:r>
    </w:p>
    <w:p w14:paraId="0737C9A9" w14:textId="77777777" w:rsidR="00EA0FEB" w:rsidRPr="005058F3" w:rsidRDefault="00EA0FEB" w:rsidP="006F3A54">
      <w:pPr>
        <w:spacing w:line="384" w:lineRule="auto"/>
        <w:ind w:firstLineChars="200" w:firstLine="480"/>
        <w:rPr>
          <w:sz w:val="24"/>
        </w:rPr>
      </w:pPr>
      <w:r>
        <w:rPr>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02401F95" w14:textId="77777777" w:rsidR="00EA0FEB" w:rsidRDefault="00EA0FEB" w:rsidP="006F3A54">
      <w:pPr>
        <w:spacing w:line="384" w:lineRule="auto"/>
        <w:ind w:firstLineChars="200" w:firstLine="480"/>
        <w:rPr>
          <w:bCs/>
          <w:sz w:val="24"/>
        </w:rPr>
      </w:pPr>
      <w:r>
        <w:rPr>
          <w:rFonts w:hint="eastAsia"/>
          <w:bCs/>
          <w:sz w:val="24"/>
        </w:rPr>
        <w:t>1</w:t>
      </w:r>
      <w:r>
        <w:rPr>
          <w:bCs/>
          <w:sz w:val="24"/>
        </w:rPr>
        <w:t>2</w:t>
      </w:r>
      <w:r>
        <w:rPr>
          <w:bCs/>
          <w:sz w:val="24"/>
        </w:rPr>
        <w:t>、相关法律法规以及监管部门有强制规定的，从其规定。如有新增事项，按国家最新规定估值。</w:t>
      </w:r>
    </w:p>
    <w:p w14:paraId="710839AB" w14:textId="77777777" w:rsidR="00EA0FEB" w:rsidRDefault="00EA0FEB" w:rsidP="006F3A54">
      <w:pPr>
        <w:spacing w:line="384"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994B35" w14:textId="77777777" w:rsidR="00EA0FEB" w:rsidRDefault="00EA0FEB" w:rsidP="006F3A54">
      <w:pPr>
        <w:spacing w:line="384"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份额净值的计算结果对外予以公布。</w:t>
      </w:r>
      <w:r>
        <w:rPr>
          <w:rFonts w:hint="eastAsia"/>
          <w:bCs/>
          <w:sz w:val="24"/>
        </w:rPr>
        <w:t>由此给基金份额持有人和基金造成的损失以及因该交易日基金资产净值计算顺延错误而引起的损失，由基金管理人负责赔付</w:t>
      </w:r>
      <w:r>
        <w:rPr>
          <w:bCs/>
          <w:sz w:val="24"/>
        </w:rPr>
        <w:t>。</w:t>
      </w:r>
    </w:p>
    <w:p w14:paraId="0AE72B5D" w14:textId="77777777" w:rsidR="00806FCE" w:rsidRDefault="00315F86" w:rsidP="006F3A54">
      <w:pPr>
        <w:spacing w:line="384" w:lineRule="auto"/>
        <w:ind w:firstLine="420"/>
        <w:rPr>
          <w:bCs/>
          <w:sz w:val="24"/>
        </w:rPr>
      </w:pPr>
      <w:r>
        <w:rPr>
          <w:rFonts w:hint="eastAsia"/>
          <w:bCs/>
          <w:sz w:val="24"/>
        </w:rPr>
        <w:t>（二）</w:t>
      </w:r>
      <w:r>
        <w:rPr>
          <w:bCs/>
          <w:sz w:val="24"/>
        </w:rPr>
        <w:t>估值程序</w:t>
      </w:r>
    </w:p>
    <w:p w14:paraId="617752F8" w14:textId="77777777" w:rsidR="00EA0FEB" w:rsidRDefault="00EA0FEB" w:rsidP="006F3A54">
      <w:pPr>
        <w:spacing w:line="384" w:lineRule="auto"/>
        <w:ind w:firstLineChars="200" w:firstLine="480"/>
        <w:rPr>
          <w:bCs/>
          <w:sz w:val="24"/>
        </w:rPr>
      </w:pPr>
      <w:r>
        <w:rPr>
          <w:bCs/>
          <w:sz w:val="24"/>
        </w:rPr>
        <w:t>1</w:t>
      </w:r>
      <w:r>
        <w:rPr>
          <w:bCs/>
          <w:sz w:val="24"/>
        </w:rPr>
        <w:t>、基金份额净值是按照每个工作日闭市后，各类基金资产净值除以当日该类基金份额的余额数量计算，精确到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9B6D92C" w14:textId="77777777" w:rsidR="00EA0FEB" w:rsidRDefault="00EA0FEB" w:rsidP="006F3A54">
      <w:pPr>
        <w:spacing w:line="384"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36B64819" w14:textId="77777777" w:rsidR="00EA0FEB" w:rsidRDefault="00EA0FEB" w:rsidP="006F3A54">
      <w:pPr>
        <w:spacing w:line="384" w:lineRule="auto"/>
        <w:ind w:firstLineChars="200" w:firstLine="480"/>
        <w:rPr>
          <w:bCs/>
          <w:sz w:val="24"/>
        </w:rPr>
      </w:pPr>
      <w:r>
        <w:rPr>
          <w:bCs/>
          <w:sz w:val="24"/>
        </w:rPr>
        <w:t>2</w:t>
      </w:r>
      <w:r>
        <w:rPr>
          <w:bCs/>
          <w:sz w:val="24"/>
        </w:rPr>
        <w:t>、基</w:t>
      </w:r>
      <w:r w:rsidR="000B751A">
        <w:rPr>
          <w:bCs/>
          <w:sz w:val="24"/>
        </w:rPr>
        <w:t>金管理人应每个工作日对基金资产估值。但基金管理人根据法律法规</w:t>
      </w:r>
      <w:r w:rsidR="000B751A">
        <w:rPr>
          <w:bCs/>
          <w:sz w:val="24"/>
        </w:rPr>
        <w:lastRenderedPageBreak/>
        <w:t>或</w:t>
      </w:r>
      <w:r w:rsidR="006948C1">
        <w:rPr>
          <w:bCs/>
          <w:sz w:val="24"/>
        </w:rPr>
        <w:t>本</w:t>
      </w:r>
      <w:r>
        <w:rPr>
          <w:bCs/>
          <w:sz w:val="24"/>
        </w:rPr>
        <w:t>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基金份额净值结果发送基金托管人，经基金托管人复核无误后，由基金管理人按规定对外公布。</w:t>
      </w:r>
    </w:p>
    <w:p w14:paraId="09F8BC21" w14:textId="77777777" w:rsidR="00806FCE" w:rsidRDefault="00315F86" w:rsidP="006F3A54">
      <w:pPr>
        <w:spacing w:line="384" w:lineRule="auto"/>
        <w:ind w:firstLineChars="200" w:firstLine="480"/>
        <w:rPr>
          <w:bCs/>
          <w:sz w:val="24"/>
        </w:rPr>
      </w:pPr>
      <w:r>
        <w:rPr>
          <w:bCs/>
          <w:sz w:val="24"/>
        </w:rPr>
        <w:t>七、基金合同解除和终止的事由、程序以及基金财产清算方式</w:t>
      </w:r>
    </w:p>
    <w:p w14:paraId="2655F7AF" w14:textId="77777777" w:rsidR="00806FCE" w:rsidRDefault="00315F86" w:rsidP="006F3A54">
      <w:pPr>
        <w:spacing w:line="384" w:lineRule="auto"/>
        <w:ind w:firstLineChars="200" w:firstLine="480"/>
        <w:rPr>
          <w:bCs/>
          <w:sz w:val="24"/>
        </w:rPr>
      </w:pPr>
      <w:r>
        <w:rPr>
          <w:rFonts w:hint="eastAsia"/>
          <w:bCs/>
          <w:sz w:val="24"/>
        </w:rPr>
        <w:t>（一）</w:t>
      </w:r>
      <w:r>
        <w:rPr>
          <w:bCs/>
          <w:sz w:val="24"/>
        </w:rPr>
        <w:t>《基金合同》的变更</w:t>
      </w:r>
    </w:p>
    <w:p w14:paraId="4B0BC92B" w14:textId="77777777" w:rsidR="00806FCE" w:rsidRDefault="00315F86" w:rsidP="006F3A54">
      <w:pPr>
        <w:spacing w:line="384" w:lineRule="auto"/>
        <w:ind w:firstLineChars="200" w:firstLine="480"/>
        <w:rPr>
          <w:bCs/>
          <w:sz w:val="24"/>
        </w:rPr>
      </w:pPr>
      <w:r>
        <w:rPr>
          <w:bCs/>
          <w:sz w:val="24"/>
        </w:rPr>
        <w:t>1</w:t>
      </w:r>
      <w:r>
        <w:rPr>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E31533C" w14:textId="77777777" w:rsidR="00806FCE" w:rsidRDefault="00315F86" w:rsidP="006F3A54">
      <w:pPr>
        <w:spacing w:line="384" w:lineRule="auto"/>
        <w:ind w:firstLineChars="200" w:firstLine="480"/>
        <w:rPr>
          <w:bCs/>
          <w:sz w:val="24"/>
        </w:rPr>
      </w:pPr>
      <w:r>
        <w:rPr>
          <w:bCs/>
          <w:sz w:val="24"/>
        </w:rPr>
        <w:t>2</w:t>
      </w:r>
      <w:r>
        <w:rPr>
          <w:bCs/>
          <w:sz w:val="24"/>
        </w:rPr>
        <w:t>、关于《基金合同》变更的基金份额持有人大会决议自生效后方可执行，自决议生效后</w:t>
      </w:r>
      <w:r>
        <w:rPr>
          <w:bCs/>
          <w:sz w:val="24"/>
        </w:rPr>
        <w:t>2</w:t>
      </w:r>
      <w:r>
        <w:rPr>
          <w:bCs/>
          <w:sz w:val="24"/>
        </w:rPr>
        <w:t>日内在指定媒介公告。</w:t>
      </w:r>
    </w:p>
    <w:p w14:paraId="6552EBC1" w14:textId="77777777" w:rsidR="00806FCE" w:rsidRDefault="00315F86" w:rsidP="006F3A54">
      <w:pPr>
        <w:spacing w:line="384" w:lineRule="auto"/>
        <w:ind w:firstLineChars="200" w:firstLine="480"/>
        <w:rPr>
          <w:bCs/>
          <w:sz w:val="24"/>
        </w:rPr>
      </w:pPr>
      <w:r>
        <w:rPr>
          <w:rFonts w:hint="eastAsia"/>
          <w:bCs/>
          <w:sz w:val="24"/>
        </w:rPr>
        <w:t>（二）</w:t>
      </w:r>
      <w:r>
        <w:rPr>
          <w:bCs/>
          <w:sz w:val="24"/>
        </w:rPr>
        <w:t>《基金合同》的终止事由</w:t>
      </w:r>
    </w:p>
    <w:p w14:paraId="392B257A" w14:textId="77777777" w:rsidR="00806FCE" w:rsidRDefault="00315F86" w:rsidP="006F3A54">
      <w:pPr>
        <w:spacing w:line="384"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7499568" w14:textId="77777777" w:rsidR="00806FCE" w:rsidRDefault="00315F86" w:rsidP="006F3A54">
      <w:pPr>
        <w:spacing w:line="384" w:lineRule="auto"/>
        <w:ind w:firstLineChars="200" w:firstLine="480"/>
        <w:rPr>
          <w:bCs/>
          <w:sz w:val="24"/>
        </w:rPr>
      </w:pPr>
      <w:r>
        <w:rPr>
          <w:bCs/>
          <w:sz w:val="24"/>
        </w:rPr>
        <w:t>1</w:t>
      </w:r>
      <w:r>
        <w:rPr>
          <w:bCs/>
          <w:sz w:val="24"/>
        </w:rPr>
        <w:t>、基金份额持有人大会决定终止的；</w:t>
      </w:r>
    </w:p>
    <w:p w14:paraId="6CF599AF" w14:textId="77777777" w:rsidR="00806FCE" w:rsidRDefault="00315F86" w:rsidP="006F3A54">
      <w:pPr>
        <w:spacing w:line="384"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515C5C9" w14:textId="77777777" w:rsidR="00806FCE" w:rsidRDefault="00315F86" w:rsidP="006F3A54">
      <w:pPr>
        <w:spacing w:line="384" w:lineRule="auto"/>
        <w:ind w:firstLineChars="200" w:firstLine="480"/>
        <w:rPr>
          <w:bCs/>
          <w:sz w:val="24"/>
        </w:rPr>
      </w:pPr>
      <w:r>
        <w:rPr>
          <w:bCs/>
          <w:sz w:val="24"/>
        </w:rPr>
        <w:t>3</w:t>
      </w:r>
      <w:r>
        <w:rPr>
          <w:bCs/>
          <w:sz w:val="24"/>
        </w:rPr>
        <w:t>、《基金合同》约定的其他情形；</w:t>
      </w:r>
    </w:p>
    <w:p w14:paraId="4F51898F" w14:textId="77777777" w:rsidR="00806FCE" w:rsidRDefault="00315F86" w:rsidP="006F3A54">
      <w:pPr>
        <w:spacing w:line="384" w:lineRule="auto"/>
        <w:ind w:firstLine="420"/>
        <w:rPr>
          <w:bCs/>
          <w:sz w:val="24"/>
        </w:rPr>
      </w:pPr>
      <w:r>
        <w:rPr>
          <w:bCs/>
          <w:sz w:val="24"/>
        </w:rPr>
        <w:t>4</w:t>
      </w:r>
      <w:r>
        <w:rPr>
          <w:bCs/>
          <w:sz w:val="24"/>
        </w:rPr>
        <w:t>、相关法律法规和中国证监会规定的其他情况。</w:t>
      </w:r>
    </w:p>
    <w:p w14:paraId="06170F1D" w14:textId="77777777" w:rsidR="00806FCE" w:rsidRDefault="00315F86" w:rsidP="006F3A54">
      <w:pPr>
        <w:spacing w:line="384" w:lineRule="auto"/>
        <w:ind w:firstLineChars="200" w:firstLine="480"/>
        <w:rPr>
          <w:bCs/>
          <w:sz w:val="24"/>
        </w:rPr>
      </w:pPr>
      <w:r>
        <w:rPr>
          <w:bCs/>
          <w:sz w:val="24"/>
        </w:rPr>
        <w:t>（三）基金财产的清算</w:t>
      </w:r>
    </w:p>
    <w:p w14:paraId="3DAB8F0C" w14:textId="77777777" w:rsidR="00806FCE" w:rsidRDefault="00315F86" w:rsidP="006F3A54">
      <w:pPr>
        <w:spacing w:line="384"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99B8C15" w14:textId="228840BF" w:rsidR="00806FCE" w:rsidRDefault="00315F86" w:rsidP="006F3A54">
      <w:pPr>
        <w:spacing w:line="384"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w:t>
      </w:r>
      <w:r>
        <w:rPr>
          <w:bCs/>
          <w:sz w:val="24"/>
        </w:rPr>
        <w:t>期货相关业务资格的注册会计师、律师以及中国证监会指定的人员组成。基金财产清算小组可以聘用必要的工作人员。</w:t>
      </w:r>
    </w:p>
    <w:p w14:paraId="5F5A01D4" w14:textId="77777777" w:rsidR="00806FCE" w:rsidRDefault="00315F86" w:rsidP="006F3A54">
      <w:pPr>
        <w:spacing w:line="384"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B051A21" w14:textId="77777777" w:rsidR="00806FCE" w:rsidRDefault="00315F86" w:rsidP="006F3A54">
      <w:pPr>
        <w:spacing w:line="384" w:lineRule="auto"/>
        <w:ind w:firstLineChars="200" w:firstLine="480"/>
        <w:rPr>
          <w:bCs/>
          <w:sz w:val="24"/>
        </w:rPr>
      </w:pPr>
      <w:r>
        <w:rPr>
          <w:bCs/>
          <w:sz w:val="24"/>
        </w:rPr>
        <w:t>4</w:t>
      </w:r>
      <w:r>
        <w:rPr>
          <w:bCs/>
          <w:sz w:val="24"/>
        </w:rPr>
        <w:t>、基金财产清算程序：</w:t>
      </w:r>
    </w:p>
    <w:p w14:paraId="2DC81DFC" w14:textId="77777777" w:rsidR="00806FCE" w:rsidRDefault="00315F86" w:rsidP="006F3A54">
      <w:pPr>
        <w:spacing w:line="384"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713316A6" w14:textId="77777777" w:rsidR="00806FCE" w:rsidRDefault="00315F86" w:rsidP="006F3A54">
      <w:pPr>
        <w:spacing w:line="384" w:lineRule="auto"/>
        <w:ind w:firstLineChars="200" w:firstLine="480"/>
        <w:rPr>
          <w:bCs/>
          <w:sz w:val="24"/>
        </w:rPr>
      </w:pPr>
      <w:r>
        <w:rPr>
          <w:bCs/>
          <w:sz w:val="24"/>
        </w:rPr>
        <w:t>（</w:t>
      </w:r>
      <w:r>
        <w:rPr>
          <w:bCs/>
          <w:sz w:val="24"/>
        </w:rPr>
        <w:t>2</w:t>
      </w:r>
      <w:r>
        <w:rPr>
          <w:bCs/>
          <w:sz w:val="24"/>
        </w:rPr>
        <w:t>）对基金财产和债权债务进行清理和确认；</w:t>
      </w:r>
    </w:p>
    <w:p w14:paraId="4FF8D0CB" w14:textId="77777777" w:rsidR="00806FCE" w:rsidRDefault="00315F86" w:rsidP="006F3A54">
      <w:pPr>
        <w:spacing w:line="384" w:lineRule="auto"/>
        <w:ind w:firstLineChars="200" w:firstLine="480"/>
        <w:rPr>
          <w:bCs/>
          <w:sz w:val="24"/>
        </w:rPr>
      </w:pPr>
      <w:r>
        <w:rPr>
          <w:bCs/>
          <w:sz w:val="24"/>
        </w:rPr>
        <w:t>（</w:t>
      </w:r>
      <w:r>
        <w:rPr>
          <w:bCs/>
          <w:sz w:val="24"/>
        </w:rPr>
        <w:t>3</w:t>
      </w:r>
      <w:r>
        <w:rPr>
          <w:bCs/>
          <w:sz w:val="24"/>
        </w:rPr>
        <w:t>）对基金财产进行估值和变现；</w:t>
      </w:r>
    </w:p>
    <w:p w14:paraId="176EEA91" w14:textId="77777777" w:rsidR="00806FCE" w:rsidRDefault="00315F86" w:rsidP="006F3A54">
      <w:pPr>
        <w:spacing w:line="384" w:lineRule="auto"/>
        <w:ind w:firstLineChars="200" w:firstLine="480"/>
        <w:rPr>
          <w:bCs/>
          <w:sz w:val="24"/>
        </w:rPr>
      </w:pPr>
      <w:r>
        <w:rPr>
          <w:bCs/>
          <w:sz w:val="24"/>
        </w:rPr>
        <w:t>（</w:t>
      </w:r>
      <w:r>
        <w:rPr>
          <w:bCs/>
          <w:sz w:val="24"/>
        </w:rPr>
        <w:t>4</w:t>
      </w:r>
      <w:r>
        <w:rPr>
          <w:bCs/>
          <w:sz w:val="24"/>
        </w:rPr>
        <w:t>）制作清算报告；</w:t>
      </w:r>
    </w:p>
    <w:p w14:paraId="152988F5" w14:textId="77777777" w:rsidR="00806FCE" w:rsidRDefault="00315F86" w:rsidP="006F3A54">
      <w:pPr>
        <w:spacing w:line="384"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577CF08" w14:textId="77777777" w:rsidR="00806FCE" w:rsidRDefault="00315F86" w:rsidP="006F3A54">
      <w:pPr>
        <w:spacing w:line="384" w:lineRule="auto"/>
        <w:ind w:firstLineChars="200" w:firstLine="480"/>
        <w:rPr>
          <w:bCs/>
          <w:sz w:val="24"/>
        </w:rPr>
      </w:pPr>
      <w:r>
        <w:rPr>
          <w:bCs/>
          <w:sz w:val="24"/>
        </w:rPr>
        <w:t>（</w:t>
      </w:r>
      <w:r>
        <w:rPr>
          <w:bCs/>
          <w:sz w:val="24"/>
        </w:rPr>
        <w:t>6</w:t>
      </w:r>
      <w:r>
        <w:rPr>
          <w:bCs/>
          <w:sz w:val="24"/>
        </w:rPr>
        <w:t>）将清算报告报中国证监会备案并公告；</w:t>
      </w:r>
    </w:p>
    <w:p w14:paraId="104E504F" w14:textId="77777777" w:rsidR="00806FCE" w:rsidRDefault="00315F86" w:rsidP="006F3A54">
      <w:pPr>
        <w:spacing w:line="384" w:lineRule="auto"/>
        <w:ind w:firstLineChars="200" w:firstLine="480"/>
        <w:rPr>
          <w:bCs/>
          <w:sz w:val="24"/>
        </w:rPr>
      </w:pPr>
      <w:r>
        <w:rPr>
          <w:bCs/>
          <w:sz w:val="24"/>
        </w:rPr>
        <w:t>（</w:t>
      </w:r>
      <w:r>
        <w:rPr>
          <w:bCs/>
          <w:sz w:val="24"/>
        </w:rPr>
        <w:t>7</w:t>
      </w:r>
      <w:r>
        <w:rPr>
          <w:bCs/>
          <w:sz w:val="24"/>
        </w:rPr>
        <w:t>）对基金剩余财产进行分配。</w:t>
      </w:r>
    </w:p>
    <w:p w14:paraId="276B977B" w14:textId="77777777" w:rsidR="00806FCE" w:rsidRDefault="00315F86" w:rsidP="006F3A54">
      <w:pPr>
        <w:spacing w:line="384"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659F06AC" w14:textId="77777777" w:rsidR="00806FCE" w:rsidRDefault="00315F86" w:rsidP="006F3A54">
      <w:pPr>
        <w:spacing w:line="384" w:lineRule="auto"/>
        <w:ind w:firstLineChars="200" w:firstLine="480"/>
        <w:rPr>
          <w:bCs/>
          <w:sz w:val="24"/>
        </w:rPr>
      </w:pPr>
      <w:r>
        <w:rPr>
          <w:rFonts w:hint="eastAsia"/>
          <w:bCs/>
          <w:sz w:val="24"/>
        </w:rPr>
        <w:t>（四）</w:t>
      </w:r>
      <w:r>
        <w:rPr>
          <w:bCs/>
          <w:sz w:val="24"/>
        </w:rPr>
        <w:t>清算费用</w:t>
      </w:r>
    </w:p>
    <w:p w14:paraId="20CFEF25" w14:textId="77777777" w:rsidR="00806FCE" w:rsidRDefault="00315F86" w:rsidP="006F3A54">
      <w:pPr>
        <w:spacing w:line="384"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64161F2D" w14:textId="77777777" w:rsidR="00806FCE" w:rsidRDefault="00315F86" w:rsidP="006F3A54">
      <w:pPr>
        <w:spacing w:line="384" w:lineRule="auto"/>
        <w:ind w:firstLineChars="200" w:firstLine="480"/>
        <w:rPr>
          <w:bCs/>
          <w:sz w:val="24"/>
        </w:rPr>
      </w:pPr>
      <w:r>
        <w:rPr>
          <w:rFonts w:hint="eastAsia"/>
          <w:bCs/>
          <w:sz w:val="24"/>
        </w:rPr>
        <w:t>（五）</w:t>
      </w:r>
      <w:r>
        <w:rPr>
          <w:bCs/>
          <w:sz w:val="24"/>
        </w:rPr>
        <w:t>基金财产清算剩余资产的分配</w:t>
      </w:r>
    </w:p>
    <w:p w14:paraId="3FB6FF27" w14:textId="77777777" w:rsidR="00806FCE" w:rsidRDefault="00315F86" w:rsidP="006F3A54">
      <w:pPr>
        <w:spacing w:line="384"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A675408" w14:textId="77777777" w:rsidR="00806FCE" w:rsidRDefault="00315F86" w:rsidP="006F3A54">
      <w:pPr>
        <w:spacing w:line="384" w:lineRule="auto"/>
        <w:ind w:firstLineChars="200" w:firstLine="480"/>
        <w:rPr>
          <w:bCs/>
          <w:sz w:val="24"/>
        </w:rPr>
      </w:pPr>
      <w:r>
        <w:rPr>
          <w:rFonts w:hint="eastAsia"/>
          <w:bCs/>
          <w:sz w:val="24"/>
        </w:rPr>
        <w:t>（六）</w:t>
      </w:r>
      <w:r>
        <w:rPr>
          <w:bCs/>
          <w:sz w:val="24"/>
        </w:rPr>
        <w:t>基金财产清算的公告</w:t>
      </w:r>
    </w:p>
    <w:p w14:paraId="190FA115" w14:textId="77777777" w:rsidR="00806FCE" w:rsidRDefault="00315F86" w:rsidP="006F3A54">
      <w:pPr>
        <w:spacing w:line="384"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p>
    <w:p w14:paraId="07A364DF" w14:textId="77777777" w:rsidR="00806FCE" w:rsidRDefault="00315F86" w:rsidP="006F3A54">
      <w:pPr>
        <w:spacing w:line="384" w:lineRule="auto"/>
        <w:ind w:firstLineChars="200" w:firstLine="480"/>
        <w:rPr>
          <w:bCs/>
          <w:sz w:val="24"/>
        </w:rPr>
      </w:pPr>
      <w:r>
        <w:rPr>
          <w:rFonts w:hint="eastAsia"/>
          <w:bCs/>
          <w:sz w:val="24"/>
        </w:rPr>
        <w:t>（七）</w:t>
      </w:r>
      <w:r>
        <w:rPr>
          <w:bCs/>
          <w:sz w:val="24"/>
        </w:rPr>
        <w:t>基金财产清算账册及文件的保存</w:t>
      </w:r>
    </w:p>
    <w:p w14:paraId="22616201" w14:textId="77777777" w:rsidR="00806FCE" w:rsidRDefault="00315F86" w:rsidP="006F3A54">
      <w:pPr>
        <w:spacing w:line="384"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0CF9938A" w14:textId="77777777" w:rsidR="00806FCE" w:rsidRDefault="00315F86" w:rsidP="006F3A54">
      <w:pPr>
        <w:spacing w:line="384" w:lineRule="auto"/>
        <w:ind w:firstLineChars="200" w:firstLine="480"/>
        <w:rPr>
          <w:bCs/>
          <w:sz w:val="24"/>
        </w:rPr>
      </w:pPr>
      <w:r>
        <w:rPr>
          <w:bCs/>
          <w:sz w:val="24"/>
        </w:rPr>
        <w:t>八、争议解决方式</w:t>
      </w:r>
    </w:p>
    <w:p w14:paraId="5D9DBA12" w14:textId="77777777" w:rsidR="00806FCE" w:rsidRDefault="00315F86" w:rsidP="006F3A54">
      <w:pPr>
        <w:spacing w:line="384" w:lineRule="auto"/>
        <w:ind w:firstLineChars="200" w:firstLine="480"/>
        <w:rPr>
          <w:bCs/>
          <w:sz w:val="24"/>
        </w:rPr>
      </w:pPr>
      <w:r>
        <w:rPr>
          <w:rFonts w:hint="eastAsia"/>
          <w:bCs/>
          <w:sz w:val="24"/>
        </w:rPr>
        <w:t>各方当事人同意，因《基金合同》而产生的或与《基金合同》有关的一切争议，如经友好协商未能解决的，应提交上海国际经济贸易仲裁委员会（上海国际</w:t>
      </w:r>
      <w:r>
        <w:rPr>
          <w:rFonts w:hint="eastAsia"/>
          <w:bCs/>
          <w:sz w:val="24"/>
        </w:rPr>
        <w:lastRenderedPageBreak/>
        <w:t>仲裁中心），根据提交仲裁时该会的仲裁规则进行仲裁，仲裁地点为上海市。仲裁裁决是终局性的并对各方当事人具有约束力，仲裁费由败诉方承担。</w:t>
      </w:r>
    </w:p>
    <w:p w14:paraId="06F83370" w14:textId="77777777" w:rsidR="00806FCE" w:rsidRDefault="00315F86" w:rsidP="006F3A54">
      <w:pPr>
        <w:spacing w:line="384" w:lineRule="auto"/>
        <w:ind w:firstLineChars="200" w:firstLine="480"/>
        <w:rPr>
          <w:bCs/>
          <w:sz w:val="24"/>
        </w:rPr>
      </w:pPr>
      <w:r>
        <w:rPr>
          <w:rFonts w:hint="eastAsia"/>
          <w:bCs/>
          <w:sz w:val="24"/>
        </w:rPr>
        <w:t>争议处理期间，相关各方当事人应恪守基金管理人和基金托管人职责，继续忠实、勤勉、尽责地履行《基金合同》和托管协议规定的义务，维护基金份额持有人的合法权益。</w:t>
      </w:r>
    </w:p>
    <w:p w14:paraId="7AD9FC91" w14:textId="77777777" w:rsidR="00806FCE" w:rsidRDefault="00315F86" w:rsidP="006F3A54">
      <w:pPr>
        <w:spacing w:line="384" w:lineRule="auto"/>
        <w:ind w:firstLineChars="200" w:firstLine="480"/>
        <w:rPr>
          <w:bCs/>
          <w:sz w:val="24"/>
        </w:rPr>
      </w:pPr>
      <w:r>
        <w:rPr>
          <w:rFonts w:hint="eastAsia"/>
          <w:bCs/>
          <w:sz w:val="24"/>
        </w:rPr>
        <w:t>《基金合同》受中国法律管辖</w:t>
      </w:r>
      <w:r>
        <w:rPr>
          <w:bCs/>
          <w:sz w:val="24"/>
        </w:rPr>
        <w:t>。</w:t>
      </w:r>
    </w:p>
    <w:p w14:paraId="17BB3F50" w14:textId="77777777" w:rsidR="00806FCE" w:rsidRDefault="00315F86" w:rsidP="006F3A54">
      <w:pPr>
        <w:spacing w:line="384" w:lineRule="auto"/>
        <w:ind w:firstLineChars="200" w:firstLine="480"/>
        <w:rPr>
          <w:bCs/>
          <w:sz w:val="24"/>
        </w:rPr>
      </w:pPr>
      <w:r>
        <w:rPr>
          <w:bCs/>
          <w:sz w:val="24"/>
        </w:rPr>
        <w:t>九、基金合同的效力</w:t>
      </w:r>
    </w:p>
    <w:p w14:paraId="0578A4A0" w14:textId="77777777" w:rsidR="00806FCE" w:rsidRDefault="00315F86" w:rsidP="006F3A54">
      <w:pPr>
        <w:spacing w:line="384" w:lineRule="auto"/>
        <w:ind w:firstLineChars="200" w:firstLine="480"/>
        <w:rPr>
          <w:bCs/>
          <w:sz w:val="24"/>
        </w:rPr>
      </w:pPr>
      <w:r>
        <w:rPr>
          <w:bCs/>
          <w:sz w:val="24"/>
        </w:rPr>
        <w:t>《基金合同》是约定基金合同当事人之间权利义务关系的法律文件。</w:t>
      </w:r>
    </w:p>
    <w:p w14:paraId="00504953" w14:textId="77777777" w:rsidR="00806FCE" w:rsidRDefault="00315F86" w:rsidP="006F3A54">
      <w:pPr>
        <w:spacing w:line="384"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319954C" w14:textId="77777777" w:rsidR="00806FCE" w:rsidRDefault="00315F86" w:rsidP="006F3A54">
      <w:pPr>
        <w:spacing w:line="384"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27815B88" w14:textId="77777777" w:rsidR="00806FCE" w:rsidRDefault="00315F86" w:rsidP="006F3A54">
      <w:pPr>
        <w:spacing w:line="384"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8A126E2" w14:textId="77777777" w:rsidR="00806FCE" w:rsidRDefault="00315F86" w:rsidP="006F3A54">
      <w:pPr>
        <w:spacing w:line="384"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95D619A" w14:textId="77777777" w:rsidR="00806FCE" w:rsidRDefault="00315F86" w:rsidP="006F3A54">
      <w:pPr>
        <w:spacing w:line="384"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52193DC" w14:textId="77777777" w:rsidR="00806FCE" w:rsidRPr="00B15E4A" w:rsidRDefault="00806FCE" w:rsidP="00A21CA6">
      <w:pPr>
        <w:widowControl/>
        <w:spacing w:line="362" w:lineRule="auto"/>
        <w:jc w:val="left"/>
        <w:rPr>
          <w:sz w:val="24"/>
        </w:rPr>
      </w:pPr>
    </w:p>
    <w:sectPr w:rsidR="00806FCE" w:rsidRPr="00B15E4A" w:rsidSect="00A21CA6">
      <w:headerReference w:type="default" r:id="rId13"/>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DD64" w14:textId="77777777" w:rsidR="00037344" w:rsidRDefault="00037344">
      <w:r>
        <w:separator/>
      </w:r>
    </w:p>
  </w:endnote>
  <w:endnote w:type="continuationSeparator" w:id="0">
    <w:p w14:paraId="2BDD3EAE" w14:textId="77777777" w:rsidR="00037344" w:rsidRDefault="0003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6C93" w14:textId="77777777" w:rsidR="00330743" w:rsidRDefault="00330743">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D83EC5">
      <w:rPr>
        <w:rStyle w:val="ae"/>
        <w:noProof/>
      </w:rPr>
      <w:t>49</w:t>
    </w:r>
    <w:r>
      <w:rPr>
        <w:rFonts w:hint="eastAsia"/>
      </w:rPr>
      <w:fldChar w:fldCharType="end"/>
    </w:r>
  </w:p>
  <w:p w14:paraId="2F790664" w14:textId="77777777" w:rsidR="00330743" w:rsidRDefault="00330743">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1FE7" w14:textId="77777777" w:rsidR="00330743" w:rsidRDefault="00330743">
    <w:pPr>
      <w:pStyle w:val="aa"/>
    </w:pPr>
  </w:p>
  <w:p w14:paraId="7691AFF7" w14:textId="77777777" w:rsidR="00330743" w:rsidRDefault="00330743">
    <w:pPr>
      <w:pStyle w:val="aa"/>
    </w:pPr>
  </w:p>
  <w:p w14:paraId="4E1888C5" w14:textId="77777777" w:rsidR="00330743" w:rsidRDefault="003307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93093" w14:textId="77777777" w:rsidR="00037344" w:rsidRDefault="00037344">
      <w:r>
        <w:separator/>
      </w:r>
    </w:p>
  </w:footnote>
  <w:footnote w:type="continuationSeparator" w:id="0">
    <w:p w14:paraId="17C5779C" w14:textId="77777777" w:rsidR="00037344" w:rsidRDefault="0003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EB63" w14:textId="2DF64E0B" w:rsidR="00330743" w:rsidRDefault="00330743">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D2BD0" w14:textId="17F19572" w:rsidR="00330743" w:rsidRDefault="00330743">
    <w:pPr>
      <w:pStyle w:val="ab"/>
    </w:pPr>
    <w:r w:rsidRPr="00330743">
      <w:rPr>
        <w:rFonts w:hint="eastAsia"/>
      </w:rPr>
      <w:t>汇添富中盘价值精选混合型证券投资基金</w:t>
    </w:r>
    <w:r w:rsidRPr="00330743">
      <w:rPr>
        <w:rFonts w:hint="eastAsia"/>
      </w:rPr>
      <w:t xml:space="preserve">                                               </w:t>
    </w:r>
    <w:r w:rsidRPr="00330743">
      <w:rPr>
        <w:rFonts w:hint="eastAsia"/>
      </w:rPr>
      <w:t>基金合同</w:t>
    </w:r>
  </w:p>
  <w:p w14:paraId="2BEC13EF" w14:textId="3111894D" w:rsidR="00330743" w:rsidRDefault="00330743" w:rsidP="00A21CA6">
    <w:pPr>
      <w:pStyle w:val="ab"/>
      <w:pBdr>
        <w:bottom w:val="none" w:sz="0" w:space="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507C" w14:textId="658673CC" w:rsidR="00330743" w:rsidRDefault="00330743" w:rsidP="00A21CA6">
    <w:pPr>
      <w:pStyle w:val="ab"/>
    </w:pPr>
    <w:r w:rsidRPr="00330743">
      <w:rPr>
        <w:rFonts w:hint="eastAsia"/>
        <w:lang w:val="zh-CN"/>
      </w:rPr>
      <w:t>汇添富中盘价值精选混合型证券投资基金</w:t>
    </w:r>
    <w:r w:rsidRPr="00330743">
      <w:rPr>
        <w:rFonts w:hint="eastAsia"/>
        <w:lang w:val="zh-CN"/>
      </w:rPr>
      <w:t xml:space="preserve">                                               </w:t>
    </w:r>
    <w:r w:rsidRPr="00330743">
      <w:rPr>
        <w:rFonts w:hint="eastAsia"/>
        <w:lang w:val="zh-CN"/>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A9"/>
    <w:rsid w:val="00000EC4"/>
    <w:rsid w:val="00004542"/>
    <w:rsid w:val="00014CA0"/>
    <w:rsid w:val="000155E7"/>
    <w:rsid w:val="0001599A"/>
    <w:rsid w:val="00015B61"/>
    <w:rsid w:val="00016D49"/>
    <w:rsid w:val="000175C3"/>
    <w:rsid w:val="0002079A"/>
    <w:rsid w:val="00022669"/>
    <w:rsid w:val="000228A6"/>
    <w:rsid w:val="0002292E"/>
    <w:rsid w:val="00026323"/>
    <w:rsid w:val="00026654"/>
    <w:rsid w:val="00030060"/>
    <w:rsid w:val="00031068"/>
    <w:rsid w:val="00032906"/>
    <w:rsid w:val="00032A5E"/>
    <w:rsid w:val="00032D73"/>
    <w:rsid w:val="00037344"/>
    <w:rsid w:val="000376CB"/>
    <w:rsid w:val="000402C2"/>
    <w:rsid w:val="00040E8E"/>
    <w:rsid w:val="000421FF"/>
    <w:rsid w:val="00043BEB"/>
    <w:rsid w:val="00044193"/>
    <w:rsid w:val="00044A80"/>
    <w:rsid w:val="0004528B"/>
    <w:rsid w:val="00047D22"/>
    <w:rsid w:val="0005206C"/>
    <w:rsid w:val="00055194"/>
    <w:rsid w:val="00055977"/>
    <w:rsid w:val="00056089"/>
    <w:rsid w:val="00056B5C"/>
    <w:rsid w:val="0005789D"/>
    <w:rsid w:val="00064DDF"/>
    <w:rsid w:val="00067658"/>
    <w:rsid w:val="00067EB8"/>
    <w:rsid w:val="0007536D"/>
    <w:rsid w:val="00076AA3"/>
    <w:rsid w:val="0008150A"/>
    <w:rsid w:val="000854D7"/>
    <w:rsid w:val="00085738"/>
    <w:rsid w:val="00087617"/>
    <w:rsid w:val="00090C27"/>
    <w:rsid w:val="00092177"/>
    <w:rsid w:val="00093C4F"/>
    <w:rsid w:val="00093E3D"/>
    <w:rsid w:val="00095504"/>
    <w:rsid w:val="000A3214"/>
    <w:rsid w:val="000A5432"/>
    <w:rsid w:val="000A6D7B"/>
    <w:rsid w:val="000A7A08"/>
    <w:rsid w:val="000B10A5"/>
    <w:rsid w:val="000B143A"/>
    <w:rsid w:val="000B2D11"/>
    <w:rsid w:val="000B468F"/>
    <w:rsid w:val="000B5081"/>
    <w:rsid w:val="000B751A"/>
    <w:rsid w:val="000B75D5"/>
    <w:rsid w:val="000C2106"/>
    <w:rsid w:val="000C655F"/>
    <w:rsid w:val="000C718F"/>
    <w:rsid w:val="000C7F98"/>
    <w:rsid w:val="000D214C"/>
    <w:rsid w:val="000D2544"/>
    <w:rsid w:val="000D3468"/>
    <w:rsid w:val="000D5B88"/>
    <w:rsid w:val="000E01C9"/>
    <w:rsid w:val="000E02F6"/>
    <w:rsid w:val="000E0DD8"/>
    <w:rsid w:val="000E1B21"/>
    <w:rsid w:val="000E46DC"/>
    <w:rsid w:val="000E6DE1"/>
    <w:rsid w:val="000E7118"/>
    <w:rsid w:val="000F2D8B"/>
    <w:rsid w:val="00101D37"/>
    <w:rsid w:val="00113269"/>
    <w:rsid w:val="00121529"/>
    <w:rsid w:val="001220F7"/>
    <w:rsid w:val="00123EB0"/>
    <w:rsid w:val="00124741"/>
    <w:rsid w:val="00126AE2"/>
    <w:rsid w:val="00126E79"/>
    <w:rsid w:val="001313FD"/>
    <w:rsid w:val="001342AC"/>
    <w:rsid w:val="00134954"/>
    <w:rsid w:val="00141EF4"/>
    <w:rsid w:val="00150487"/>
    <w:rsid w:val="001514B8"/>
    <w:rsid w:val="0016101C"/>
    <w:rsid w:val="00164109"/>
    <w:rsid w:val="00164D53"/>
    <w:rsid w:val="00171C27"/>
    <w:rsid w:val="00172559"/>
    <w:rsid w:val="00172A27"/>
    <w:rsid w:val="00174D1A"/>
    <w:rsid w:val="0017558A"/>
    <w:rsid w:val="001761AA"/>
    <w:rsid w:val="00180353"/>
    <w:rsid w:val="001806D6"/>
    <w:rsid w:val="00181641"/>
    <w:rsid w:val="00181F16"/>
    <w:rsid w:val="00182351"/>
    <w:rsid w:val="00182814"/>
    <w:rsid w:val="00184368"/>
    <w:rsid w:val="00184A75"/>
    <w:rsid w:val="00184B76"/>
    <w:rsid w:val="00194664"/>
    <w:rsid w:val="00194873"/>
    <w:rsid w:val="0019565B"/>
    <w:rsid w:val="0019649B"/>
    <w:rsid w:val="001A36FD"/>
    <w:rsid w:val="001A4100"/>
    <w:rsid w:val="001A7E11"/>
    <w:rsid w:val="001B0ACB"/>
    <w:rsid w:val="001B1027"/>
    <w:rsid w:val="001B325B"/>
    <w:rsid w:val="001B6834"/>
    <w:rsid w:val="001B6BAC"/>
    <w:rsid w:val="001B7643"/>
    <w:rsid w:val="001C08E6"/>
    <w:rsid w:val="001C1B8F"/>
    <w:rsid w:val="001C5537"/>
    <w:rsid w:val="001D0075"/>
    <w:rsid w:val="001D0460"/>
    <w:rsid w:val="001D20E8"/>
    <w:rsid w:val="001D6E10"/>
    <w:rsid w:val="001E2326"/>
    <w:rsid w:val="001E28CF"/>
    <w:rsid w:val="001E5F81"/>
    <w:rsid w:val="001E627E"/>
    <w:rsid w:val="001F055D"/>
    <w:rsid w:val="001F0940"/>
    <w:rsid w:val="001F2E02"/>
    <w:rsid w:val="001F3930"/>
    <w:rsid w:val="001F4B18"/>
    <w:rsid w:val="001F50E1"/>
    <w:rsid w:val="001F62CE"/>
    <w:rsid w:val="00204621"/>
    <w:rsid w:val="002172E3"/>
    <w:rsid w:val="0022040F"/>
    <w:rsid w:val="00222B13"/>
    <w:rsid w:val="002232DD"/>
    <w:rsid w:val="002232E2"/>
    <w:rsid w:val="00226C42"/>
    <w:rsid w:val="00226C5B"/>
    <w:rsid w:val="0023010D"/>
    <w:rsid w:val="002306FB"/>
    <w:rsid w:val="00232C19"/>
    <w:rsid w:val="0023604F"/>
    <w:rsid w:val="00241E93"/>
    <w:rsid w:val="00243723"/>
    <w:rsid w:val="00244337"/>
    <w:rsid w:val="00244C11"/>
    <w:rsid w:val="0024674D"/>
    <w:rsid w:val="00261F00"/>
    <w:rsid w:val="00264EC9"/>
    <w:rsid w:val="00265761"/>
    <w:rsid w:val="00265EF4"/>
    <w:rsid w:val="0026618B"/>
    <w:rsid w:val="00272A4E"/>
    <w:rsid w:val="00273649"/>
    <w:rsid w:val="00273B12"/>
    <w:rsid w:val="0027418C"/>
    <w:rsid w:val="002807DE"/>
    <w:rsid w:val="00281460"/>
    <w:rsid w:val="00281E55"/>
    <w:rsid w:val="00291175"/>
    <w:rsid w:val="00291A05"/>
    <w:rsid w:val="00291D5A"/>
    <w:rsid w:val="00291FEB"/>
    <w:rsid w:val="00292622"/>
    <w:rsid w:val="00294077"/>
    <w:rsid w:val="00296254"/>
    <w:rsid w:val="002A57B4"/>
    <w:rsid w:val="002A6387"/>
    <w:rsid w:val="002B2540"/>
    <w:rsid w:val="002B2641"/>
    <w:rsid w:val="002B3231"/>
    <w:rsid w:val="002B4A60"/>
    <w:rsid w:val="002B7554"/>
    <w:rsid w:val="002C28E2"/>
    <w:rsid w:val="002C494D"/>
    <w:rsid w:val="002C50BD"/>
    <w:rsid w:val="002C5AB9"/>
    <w:rsid w:val="002C7792"/>
    <w:rsid w:val="002C7A62"/>
    <w:rsid w:val="002D179A"/>
    <w:rsid w:val="002D2C25"/>
    <w:rsid w:val="002D38E3"/>
    <w:rsid w:val="002D4F84"/>
    <w:rsid w:val="002E1FA1"/>
    <w:rsid w:val="002E2703"/>
    <w:rsid w:val="002E426E"/>
    <w:rsid w:val="002E60C0"/>
    <w:rsid w:val="002E6AA0"/>
    <w:rsid w:val="002F0DB6"/>
    <w:rsid w:val="002F4328"/>
    <w:rsid w:val="002F68ED"/>
    <w:rsid w:val="002F75F4"/>
    <w:rsid w:val="0030082B"/>
    <w:rsid w:val="003034C2"/>
    <w:rsid w:val="00303F10"/>
    <w:rsid w:val="003055ED"/>
    <w:rsid w:val="0030744C"/>
    <w:rsid w:val="00310837"/>
    <w:rsid w:val="00313741"/>
    <w:rsid w:val="00313F2A"/>
    <w:rsid w:val="003150F0"/>
    <w:rsid w:val="00315782"/>
    <w:rsid w:val="00315C67"/>
    <w:rsid w:val="00315F86"/>
    <w:rsid w:val="003169EA"/>
    <w:rsid w:val="00317DA6"/>
    <w:rsid w:val="00326283"/>
    <w:rsid w:val="00330743"/>
    <w:rsid w:val="00331C52"/>
    <w:rsid w:val="00331EA2"/>
    <w:rsid w:val="003326C2"/>
    <w:rsid w:val="00333B46"/>
    <w:rsid w:val="003355E8"/>
    <w:rsid w:val="00341D5C"/>
    <w:rsid w:val="00343066"/>
    <w:rsid w:val="00343C28"/>
    <w:rsid w:val="0035070E"/>
    <w:rsid w:val="00352A25"/>
    <w:rsid w:val="00352ABA"/>
    <w:rsid w:val="00355243"/>
    <w:rsid w:val="003610DF"/>
    <w:rsid w:val="00362023"/>
    <w:rsid w:val="00363E8C"/>
    <w:rsid w:val="00365EDD"/>
    <w:rsid w:val="00370BD6"/>
    <w:rsid w:val="003713B6"/>
    <w:rsid w:val="00372B5B"/>
    <w:rsid w:val="003767F5"/>
    <w:rsid w:val="00377337"/>
    <w:rsid w:val="003824C3"/>
    <w:rsid w:val="003867ED"/>
    <w:rsid w:val="00386F6A"/>
    <w:rsid w:val="003879AF"/>
    <w:rsid w:val="0039392C"/>
    <w:rsid w:val="00394BC7"/>
    <w:rsid w:val="00394DD2"/>
    <w:rsid w:val="00394E0E"/>
    <w:rsid w:val="003975D4"/>
    <w:rsid w:val="003A0664"/>
    <w:rsid w:val="003A10C0"/>
    <w:rsid w:val="003A4239"/>
    <w:rsid w:val="003A7966"/>
    <w:rsid w:val="003B1DF6"/>
    <w:rsid w:val="003B26CF"/>
    <w:rsid w:val="003B46E8"/>
    <w:rsid w:val="003B6E3D"/>
    <w:rsid w:val="003C149E"/>
    <w:rsid w:val="003C19BF"/>
    <w:rsid w:val="003C776C"/>
    <w:rsid w:val="003D1894"/>
    <w:rsid w:val="003D3631"/>
    <w:rsid w:val="003D449F"/>
    <w:rsid w:val="003E26B4"/>
    <w:rsid w:val="003E28E2"/>
    <w:rsid w:val="003E4697"/>
    <w:rsid w:val="003E5C66"/>
    <w:rsid w:val="003E64EF"/>
    <w:rsid w:val="003F1685"/>
    <w:rsid w:val="003F3EE1"/>
    <w:rsid w:val="003F47B0"/>
    <w:rsid w:val="003F4FF3"/>
    <w:rsid w:val="0040631D"/>
    <w:rsid w:val="004078CA"/>
    <w:rsid w:val="00412396"/>
    <w:rsid w:val="00415036"/>
    <w:rsid w:val="004213AB"/>
    <w:rsid w:val="0042430E"/>
    <w:rsid w:val="00424437"/>
    <w:rsid w:val="004257AB"/>
    <w:rsid w:val="00427ADF"/>
    <w:rsid w:val="00430267"/>
    <w:rsid w:val="004356A1"/>
    <w:rsid w:val="004406A2"/>
    <w:rsid w:val="00441BF5"/>
    <w:rsid w:val="004421C9"/>
    <w:rsid w:val="00443E05"/>
    <w:rsid w:val="00443F0B"/>
    <w:rsid w:val="0045064E"/>
    <w:rsid w:val="00454FAE"/>
    <w:rsid w:val="00462D0C"/>
    <w:rsid w:val="004630AA"/>
    <w:rsid w:val="00463C2E"/>
    <w:rsid w:val="00466D43"/>
    <w:rsid w:val="00481428"/>
    <w:rsid w:val="004817AB"/>
    <w:rsid w:val="00484ABA"/>
    <w:rsid w:val="004850E4"/>
    <w:rsid w:val="00490715"/>
    <w:rsid w:val="00493E9A"/>
    <w:rsid w:val="00493F38"/>
    <w:rsid w:val="004940DB"/>
    <w:rsid w:val="00495581"/>
    <w:rsid w:val="00495647"/>
    <w:rsid w:val="00496479"/>
    <w:rsid w:val="00497541"/>
    <w:rsid w:val="004A23AD"/>
    <w:rsid w:val="004A44C9"/>
    <w:rsid w:val="004B0880"/>
    <w:rsid w:val="004B1FDF"/>
    <w:rsid w:val="004B342D"/>
    <w:rsid w:val="004B638A"/>
    <w:rsid w:val="004C0C02"/>
    <w:rsid w:val="004C5C39"/>
    <w:rsid w:val="004D3B95"/>
    <w:rsid w:val="004D4076"/>
    <w:rsid w:val="004D74A0"/>
    <w:rsid w:val="004D7FFD"/>
    <w:rsid w:val="004E1195"/>
    <w:rsid w:val="004E6C4E"/>
    <w:rsid w:val="004E71CB"/>
    <w:rsid w:val="004F235D"/>
    <w:rsid w:val="004F2BF3"/>
    <w:rsid w:val="004F67DD"/>
    <w:rsid w:val="005014E1"/>
    <w:rsid w:val="005043A3"/>
    <w:rsid w:val="005071AC"/>
    <w:rsid w:val="00510B3C"/>
    <w:rsid w:val="00516BC6"/>
    <w:rsid w:val="00517CC1"/>
    <w:rsid w:val="0052092A"/>
    <w:rsid w:val="005232C1"/>
    <w:rsid w:val="00523FEC"/>
    <w:rsid w:val="0052416A"/>
    <w:rsid w:val="00525147"/>
    <w:rsid w:val="005257FD"/>
    <w:rsid w:val="0053172D"/>
    <w:rsid w:val="00533051"/>
    <w:rsid w:val="00540F6C"/>
    <w:rsid w:val="00541E09"/>
    <w:rsid w:val="00542910"/>
    <w:rsid w:val="00543BC8"/>
    <w:rsid w:val="00546837"/>
    <w:rsid w:val="00547DAB"/>
    <w:rsid w:val="005509A2"/>
    <w:rsid w:val="00552F78"/>
    <w:rsid w:val="005538E7"/>
    <w:rsid w:val="00554DDC"/>
    <w:rsid w:val="00555AAE"/>
    <w:rsid w:val="0056021E"/>
    <w:rsid w:val="00562CCE"/>
    <w:rsid w:val="00563823"/>
    <w:rsid w:val="00563EDF"/>
    <w:rsid w:val="0056786D"/>
    <w:rsid w:val="00570F64"/>
    <w:rsid w:val="00572363"/>
    <w:rsid w:val="0057438E"/>
    <w:rsid w:val="005754B9"/>
    <w:rsid w:val="00580F61"/>
    <w:rsid w:val="00581C8A"/>
    <w:rsid w:val="00584CC5"/>
    <w:rsid w:val="00586283"/>
    <w:rsid w:val="00586CEE"/>
    <w:rsid w:val="00590701"/>
    <w:rsid w:val="00590EF8"/>
    <w:rsid w:val="005940EA"/>
    <w:rsid w:val="00595C5B"/>
    <w:rsid w:val="005970D5"/>
    <w:rsid w:val="005A1356"/>
    <w:rsid w:val="005A4EB8"/>
    <w:rsid w:val="005A7366"/>
    <w:rsid w:val="005B295E"/>
    <w:rsid w:val="005B5A2C"/>
    <w:rsid w:val="005B6D99"/>
    <w:rsid w:val="005B6EA9"/>
    <w:rsid w:val="005C0E89"/>
    <w:rsid w:val="005C4915"/>
    <w:rsid w:val="005C5F32"/>
    <w:rsid w:val="005C609E"/>
    <w:rsid w:val="005C7EF8"/>
    <w:rsid w:val="005E32FD"/>
    <w:rsid w:val="005E4871"/>
    <w:rsid w:val="005E55B6"/>
    <w:rsid w:val="005E68C4"/>
    <w:rsid w:val="005E7884"/>
    <w:rsid w:val="005F099F"/>
    <w:rsid w:val="005F0FF8"/>
    <w:rsid w:val="005F5458"/>
    <w:rsid w:val="005F5889"/>
    <w:rsid w:val="005F6173"/>
    <w:rsid w:val="006006D9"/>
    <w:rsid w:val="00602C15"/>
    <w:rsid w:val="0060485A"/>
    <w:rsid w:val="00604C8B"/>
    <w:rsid w:val="00604DB2"/>
    <w:rsid w:val="00604F22"/>
    <w:rsid w:val="00605A97"/>
    <w:rsid w:val="00605F06"/>
    <w:rsid w:val="00607E89"/>
    <w:rsid w:val="0061051E"/>
    <w:rsid w:val="006152B7"/>
    <w:rsid w:val="006243F2"/>
    <w:rsid w:val="00630FDC"/>
    <w:rsid w:val="00632B7F"/>
    <w:rsid w:val="00632C60"/>
    <w:rsid w:val="0063461E"/>
    <w:rsid w:val="00634CB0"/>
    <w:rsid w:val="00635856"/>
    <w:rsid w:val="00645D6B"/>
    <w:rsid w:val="00647016"/>
    <w:rsid w:val="00647C44"/>
    <w:rsid w:val="006552E2"/>
    <w:rsid w:val="00657286"/>
    <w:rsid w:val="00661030"/>
    <w:rsid w:val="00662BED"/>
    <w:rsid w:val="00663D33"/>
    <w:rsid w:val="00664530"/>
    <w:rsid w:val="006647E6"/>
    <w:rsid w:val="006701B3"/>
    <w:rsid w:val="00673663"/>
    <w:rsid w:val="00673AB4"/>
    <w:rsid w:val="00674B1A"/>
    <w:rsid w:val="00674F82"/>
    <w:rsid w:val="006762BB"/>
    <w:rsid w:val="00676302"/>
    <w:rsid w:val="006769FE"/>
    <w:rsid w:val="00676AA0"/>
    <w:rsid w:val="00677065"/>
    <w:rsid w:val="006806D8"/>
    <w:rsid w:val="00682C24"/>
    <w:rsid w:val="0068352C"/>
    <w:rsid w:val="00685E03"/>
    <w:rsid w:val="0069185E"/>
    <w:rsid w:val="0069403E"/>
    <w:rsid w:val="006948C1"/>
    <w:rsid w:val="0069506E"/>
    <w:rsid w:val="00695E69"/>
    <w:rsid w:val="00697818"/>
    <w:rsid w:val="006A0965"/>
    <w:rsid w:val="006A1633"/>
    <w:rsid w:val="006A1726"/>
    <w:rsid w:val="006A25AF"/>
    <w:rsid w:val="006A42C8"/>
    <w:rsid w:val="006B1598"/>
    <w:rsid w:val="006B4786"/>
    <w:rsid w:val="006C2B3B"/>
    <w:rsid w:val="006C2FDA"/>
    <w:rsid w:val="006C374A"/>
    <w:rsid w:val="006C37EA"/>
    <w:rsid w:val="006C3A3D"/>
    <w:rsid w:val="006C5EAA"/>
    <w:rsid w:val="006C6E9E"/>
    <w:rsid w:val="006C735F"/>
    <w:rsid w:val="006D0772"/>
    <w:rsid w:val="006D4A86"/>
    <w:rsid w:val="006D7E59"/>
    <w:rsid w:val="006E0DF1"/>
    <w:rsid w:val="006E1CE1"/>
    <w:rsid w:val="006E1D79"/>
    <w:rsid w:val="006E2E24"/>
    <w:rsid w:val="006E6751"/>
    <w:rsid w:val="006E6D9D"/>
    <w:rsid w:val="006F367C"/>
    <w:rsid w:val="006F3A54"/>
    <w:rsid w:val="006F58F9"/>
    <w:rsid w:val="006F6587"/>
    <w:rsid w:val="006F7791"/>
    <w:rsid w:val="00702305"/>
    <w:rsid w:val="0070265C"/>
    <w:rsid w:val="0070377A"/>
    <w:rsid w:val="00705388"/>
    <w:rsid w:val="00711976"/>
    <w:rsid w:val="007121E2"/>
    <w:rsid w:val="00713AC7"/>
    <w:rsid w:val="00716341"/>
    <w:rsid w:val="00717B1F"/>
    <w:rsid w:val="00720089"/>
    <w:rsid w:val="00720353"/>
    <w:rsid w:val="0072039E"/>
    <w:rsid w:val="0072374C"/>
    <w:rsid w:val="00725708"/>
    <w:rsid w:val="00730D8B"/>
    <w:rsid w:val="00733D7A"/>
    <w:rsid w:val="00733E73"/>
    <w:rsid w:val="00734E6D"/>
    <w:rsid w:val="0073694A"/>
    <w:rsid w:val="00740E45"/>
    <w:rsid w:val="00742CD2"/>
    <w:rsid w:val="00745B02"/>
    <w:rsid w:val="0074618C"/>
    <w:rsid w:val="0074622F"/>
    <w:rsid w:val="00750958"/>
    <w:rsid w:val="00750F77"/>
    <w:rsid w:val="007517A3"/>
    <w:rsid w:val="007521DD"/>
    <w:rsid w:val="00756F36"/>
    <w:rsid w:val="00762D25"/>
    <w:rsid w:val="00763F7A"/>
    <w:rsid w:val="00766335"/>
    <w:rsid w:val="007663F0"/>
    <w:rsid w:val="0077254A"/>
    <w:rsid w:val="00775652"/>
    <w:rsid w:val="0077581E"/>
    <w:rsid w:val="00776A3D"/>
    <w:rsid w:val="00776ABE"/>
    <w:rsid w:val="00777266"/>
    <w:rsid w:val="00777C0B"/>
    <w:rsid w:val="007806EF"/>
    <w:rsid w:val="007823D0"/>
    <w:rsid w:val="00790D22"/>
    <w:rsid w:val="007913DD"/>
    <w:rsid w:val="00793219"/>
    <w:rsid w:val="00794462"/>
    <w:rsid w:val="007952AF"/>
    <w:rsid w:val="00796308"/>
    <w:rsid w:val="007A1A99"/>
    <w:rsid w:val="007A3D17"/>
    <w:rsid w:val="007A6E51"/>
    <w:rsid w:val="007A7475"/>
    <w:rsid w:val="007A7AFA"/>
    <w:rsid w:val="007B016B"/>
    <w:rsid w:val="007B102F"/>
    <w:rsid w:val="007B162A"/>
    <w:rsid w:val="007B1F6E"/>
    <w:rsid w:val="007B5B0D"/>
    <w:rsid w:val="007B6C8C"/>
    <w:rsid w:val="007B7A3D"/>
    <w:rsid w:val="007C1309"/>
    <w:rsid w:val="007D102C"/>
    <w:rsid w:val="007D114A"/>
    <w:rsid w:val="007D12A7"/>
    <w:rsid w:val="007D24FC"/>
    <w:rsid w:val="007D4FC2"/>
    <w:rsid w:val="007D5E3D"/>
    <w:rsid w:val="007D6286"/>
    <w:rsid w:val="007D6522"/>
    <w:rsid w:val="007E025E"/>
    <w:rsid w:val="007E0C49"/>
    <w:rsid w:val="007E2798"/>
    <w:rsid w:val="007E29FB"/>
    <w:rsid w:val="007E3835"/>
    <w:rsid w:val="007E51F4"/>
    <w:rsid w:val="007E6761"/>
    <w:rsid w:val="007E6D9D"/>
    <w:rsid w:val="007E7C98"/>
    <w:rsid w:val="007F100A"/>
    <w:rsid w:val="007F116F"/>
    <w:rsid w:val="007F1AC8"/>
    <w:rsid w:val="007F2532"/>
    <w:rsid w:val="007F317B"/>
    <w:rsid w:val="007F6F5E"/>
    <w:rsid w:val="007F74BB"/>
    <w:rsid w:val="007F7644"/>
    <w:rsid w:val="0080292B"/>
    <w:rsid w:val="00804D8A"/>
    <w:rsid w:val="00805681"/>
    <w:rsid w:val="00806FCE"/>
    <w:rsid w:val="0080717A"/>
    <w:rsid w:val="0080759B"/>
    <w:rsid w:val="008077B2"/>
    <w:rsid w:val="00816251"/>
    <w:rsid w:val="00823C3C"/>
    <w:rsid w:val="00835199"/>
    <w:rsid w:val="008367AC"/>
    <w:rsid w:val="0084171C"/>
    <w:rsid w:val="00845783"/>
    <w:rsid w:val="00846CBD"/>
    <w:rsid w:val="00850A39"/>
    <w:rsid w:val="0085381D"/>
    <w:rsid w:val="00862261"/>
    <w:rsid w:val="00866A73"/>
    <w:rsid w:val="00871826"/>
    <w:rsid w:val="00871A2B"/>
    <w:rsid w:val="008736AF"/>
    <w:rsid w:val="0087576D"/>
    <w:rsid w:val="00876714"/>
    <w:rsid w:val="008773DC"/>
    <w:rsid w:val="008823A9"/>
    <w:rsid w:val="0088475D"/>
    <w:rsid w:val="008872D3"/>
    <w:rsid w:val="0089281F"/>
    <w:rsid w:val="00894CD5"/>
    <w:rsid w:val="008960D3"/>
    <w:rsid w:val="008972FF"/>
    <w:rsid w:val="008A29AF"/>
    <w:rsid w:val="008A3C1F"/>
    <w:rsid w:val="008A7C63"/>
    <w:rsid w:val="008B07BB"/>
    <w:rsid w:val="008B377E"/>
    <w:rsid w:val="008B3963"/>
    <w:rsid w:val="008B5538"/>
    <w:rsid w:val="008B69A5"/>
    <w:rsid w:val="008C57FA"/>
    <w:rsid w:val="008C68C8"/>
    <w:rsid w:val="008D60A3"/>
    <w:rsid w:val="008E1E18"/>
    <w:rsid w:val="008F2229"/>
    <w:rsid w:val="008F278F"/>
    <w:rsid w:val="008F6482"/>
    <w:rsid w:val="008F6EDD"/>
    <w:rsid w:val="008F74FC"/>
    <w:rsid w:val="00901A11"/>
    <w:rsid w:val="009052DD"/>
    <w:rsid w:val="009069F8"/>
    <w:rsid w:val="00910434"/>
    <w:rsid w:val="00913F4F"/>
    <w:rsid w:val="00913F7B"/>
    <w:rsid w:val="00916542"/>
    <w:rsid w:val="00920BE7"/>
    <w:rsid w:val="00923E84"/>
    <w:rsid w:val="00932558"/>
    <w:rsid w:val="00933527"/>
    <w:rsid w:val="00937205"/>
    <w:rsid w:val="00937C1D"/>
    <w:rsid w:val="00942271"/>
    <w:rsid w:val="00943BD1"/>
    <w:rsid w:val="00950B05"/>
    <w:rsid w:val="00953B50"/>
    <w:rsid w:val="00960D5A"/>
    <w:rsid w:val="00963509"/>
    <w:rsid w:val="00970AC2"/>
    <w:rsid w:val="00971A90"/>
    <w:rsid w:val="00971DDF"/>
    <w:rsid w:val="009732FF"/>
    <w:rsid w:val="00973609"/>
    <w:rsid w:val="009857B2"/>
    <w:rsid w:val="00987E8D"/>
    <w:rsid w:val="00991559"/>
    <w:rsid w:val="0099256E"/>
    <w:rsid w:val="009928AE"/>
    <w:rsid w:val="00992F6A"/>
    <w:rsid w:val="00995394"/>
    <w:rsid w:val="009A278E"/>
    <w:rsid w:val="009A3A3C"/>
    <w:rsid w:val="009A582A"/>
    <w:rsid w:val="009B6EE2"/>
    <w:rsid w:val="009B7163"/>
    <w:rsid w:val="009C2F87"/>
    <w:rsid w:val="009C639F"/>
    <w:rsid w:val="009D0482"/>
    <w:rsid w:val="009D1365"/>
    <w:rsid w:val="009D19F4"/>
    <w:rsid w:val="009D63C8"/>
    <w:rsid w:val="009E1266"/>
    <w:rsid w:val="009E24C1"/>
    <w:rsid w:val="009E337A"/>
    <w:rsid w:val="009E3B0F"/>
    <w:rsid w:val="009F19ED"/>
    <w:rsid w:val="009F6FD7"/>
    <w:rsid w:val="00A04077"/>
    <w:rsid w:val="00A0476B"/>
    <w:rsid w:val="00A057A9"/>
    <w:rsid w:val="00A101F6"/>
    <w:rsid w:val="00A10309"/>
    <w:rsid w:val="00A10B1C"/>
    <w:rsid w:val="00A11684"/>
    <w:rsid w:val="00A11F52"/>
    <w:rsid w:val="00A127F2"/>
    <w:rsid w:val="00A14248"/>
    <w:rsid w:val="00A16B61"/>
    <w:rsid w:val="00A16F99"/>
    <w:rsid w:val="00A21CA6"/>
    <w:rsid w:val="00A21ED1"/>
    <w:rsid w:val="00A2320F"/>
    <w:rsid w:val="00A23766"/>
    <w:rsid w:val="00A264EE"/>
    <w:rsid w:val="00A2663F"/>
    <w:rsid w:val="00A26828"/>
    <w:rsid w:val="00A36D53"/>
    <w:rsid w:val="00A40471"/>
    <w:rsid w:val="00A43A9A"/>
    <w:rsid w:val="00A43AD4"/>
    <w:rsid w:val="00A43CEF"/>
    <w:rsid w:val="00A46E4F"/>
    <w:rsid w:val="00A5271D"/>
    <w:rsid w:val="00A567DE"/>
    <w:rsid w:val="00A65193"/>
    <w:rsid w:val="00A716C2"/>
    <w:rsid w:val="00A73BC6"/>
    <w:rsid w:val="00A75C27"/>
    <w:rsid w:val="00A76B1E"/>
    <w:rsid w:val="00A814A0"/>
    <w:rsid w:val="00A81503"/>
    <w:rsid w:val="00A8233D"/>
    <w:rsid w:val="00A85D20"/>
    <w:rsid w:val="00A91325"/>
    <w:rsid w:val="00A91504"/>
    <w:rsid w:val="00A93449"/>
    <w:rsid w:val="00A946EB"/>
    <w:rsid w:val="00A9786E"/>
    <w:rsid w:val="00A97C57"/>
    <w:rsid w:val="00AA1CAC"/>
    <w:rsid w:val="00AA2810"/>
    <w:rsid w:val="00AA3C89"/>
    <w:rsid w:val="00AA61AA"/>
    <w:rsid w:val="00AB2C05"/>
    <w:rsid w:val="00AB4A8C"/>
    <w:rsid w:val="00AC15CB"/>
    <w:rsid w:val="00AC4A36"/>
    <w:rsid w:val="00AC4BAC"/>
    <w:rsid w:val="00AC759D"/>
    <w:rsid w:val="00AE00A0"/>
    <w:rsid w:val="00AE16DC"/>
    <w:rsid w:val="00AE1E32"/>
    <w:rsid w:val="00AE36DC"/>
    <w:rsid w:val="00AF0D99"/>
    <w:rsid w:val="00AF31D5"/>
    <w:rsid w:val="00AF7A75"/>
    <w:rsid w:val="00B027F5"/>
    <w:rsid w:val="00B05911"/>
    <w:rsid w:val="00B06E05"/>
    <w:rsid w:val="00B10CC1"/>
    <w:rsid w:val="00B12AE8"/>
    <w:rsid w:val="00B14E51"/>
    <w:rsid w:val="00B15E4A"/>
    <w:rsid w:val="00B172BA"/>
    <w:rsid w:val="00B20F9D"/>
    <w:rsid w:val="00B230C0"/>
    <w:rsid w:val="00B244A2"/>
    <w:rsid w:val="00B2480D"/>
    <w:rsid w:val="00B25FCE"/>
    <w:rsid w:val="00B26478"/>
    <w:rsid w:val="00B26AFE"/>
    <w:rsid w:val="00B30FBF"/>
    <w:rsid w:val="00B3323E"/>
    <w:rsid w:val="00B34F9B"/>
    <w:rsid w:val="00B356C4"/>
    <w:rsid w:val="00B36F96"/>
    <w:rsid w:val="00B42022"/>
    <w:rsid w:val="00B459FB"/>
    <w:rsid w:val="00B45FE4"/>
    <w:rsid w:val="00B47812"/>
    <w:rsid w:val="00B50249"/>
    <w:rsid w:val="00B50564"/>
    <w:rsid w:val="00B50840"/>
    <w:rsid w:val="00B5167D"/>
    <w:rsid w:val="00B54994"/>
    <w:rsid w:val="00B57839"/>
    <w:rsid w:val="00B60816"/>
    <w:rsid w:val="00B60C8A"/>
    <w:rsid w:val="00B613AC"/>
    <w:rsid w:val="00B6498C"/>
    <w:rsid w:val="00B7208A"/>
    <w:rsid w:val="00B75D3F"/>
    <w:rsid w:val="00B76C5D"/>
    <w:rsid w:val="00B80F15"/>
    <w:rsid w:val="00B820B0"/>
    <w:rsid w:val="00B83905"/>
    <w:rsid w:val="00B84510"/>
    <w:rsid w:val="00B90497"/>
    <w:rsid w:val="00B96267"/>
    <w:rsid w:val="00BA10E0"/>
    <w:rsid w:val="00BA5954"/>
    <w:rsid w:val="00BA66B6"/>
    <w:rsid w:val="00BA6DDE"/>
    <w:rsid w:val="00BB3744"/>
    <w:rsid w:val="00BB4EF7"/>
    <w:rsid w:val="00BB5CE1"/>
    <w:rsid w:val="00BB5EE7"/>
    <w:rsid w:val="00BB73C5"/>
    <w:rsid w:val="00BC072A"/>
    <w:rsid w:val="00BC4B48"/>
    <w:rsid w:val="00BD100A"/>
    <w:rsid w:val="00BD119E"/>
    <w:rsid w:val="00BD4BC0"/>
    <w:rsid w:val="00BD4D60"/>
    <w:rsid w:val="00BE0549"/>
    <w:rsid w:val="00BE291A"/>
    <w:rsid w:val="00BE308B"/>
    <w:rsid w:val="00BE4FD6"/>
    <w:rsid w:val="00BE5EA6"/>
    <w:rsid w:val="00BE6040"/>
    <w:rsid w:val="00BF0CF2"/>
    <w:rsid w:val="00BF1F0A"/>
    <w:rsid w:val="00BF223F"/>
    <w:rsid w:val="00BF2FB2"/>
    <w:rsid w:val="00BF7238"/>
    <w:rsid w:val="00C00E07"/>
    <w:rsid w:val="00C11F7C"/>
    <w:rsid w:val="00C15DA1"/>
    <w:rsid w:val="00C21495"/>
    <w:rsid w:val="00C23303"/>
    <w:rsid w:val="00C2676E"/>
    <w:rsid w:val="00C31A09"/>
    <w:rsid w:val="00C330EF"/>
    <w:rsid w:val="00C3472F"/>
    <w:rsid w:val="00C41B82"/>
    <w:rsid w:val="00C44CD1"/>
    <w:rsid w:val="00C47560"/>
    <w:rsid w:val="00C4784C"/>
    <w:rsid w:val="00C53D24"/>
    <w:rsid w:val="00C55CEE"/>
    <w:rsid w:val="00C572F8"/>
    <w:rsid w:val="00C60D05"/>
    <w:rsid w:val="00C6456A"/>
    <w:rsid w:val="00C65273"/>
    <w:rsid w:val="00C66418"/>
    <w:rsid w:val="00C66692"/>
    <w:rsid w:val="00C7226B"/>
    <w:rsid w:val="00C73ADA"/>
    <w:rsid w:val="00C73CF7"/>
    <w:rsid w:val="00C741DA"/>
    <w:rsid w:val="00C74259"/>
    <w:rsid w:val="00C7753A"/>
    <w:rsid w:val="00C83694"/>
    <w:rsid w:val="00C86ED0"/>
    <w:rsid w:val="00C92258"/>
    <w:rsid w:val="00C922B7"/>
    <w:rsid w:val="00C92AE6"/>
    <w:rsid w:val="00C9344B"/>
    <w:rsid w:val="00C94EA1"/>
    <w:rsid w:val="00C95DA0"/>
    <w:rsid w:val="00C97932"/>
    <w:rsid w:val="00C97D3B"/>
    <w:rsid w:val="00CA7083"/>
    <w:rsid w:val="00CB1D5F"/>
    <w:rsid w:val="00CB21EB"/>
    <w:rsid w:val="00CB4696"/>
    <w:rsid w:val="00CC16C4"/>
    <w:rsid w:val="00CC22D6"/>
    <w:rsid w:val="00CC2C72"/>
    <w:rsid w:val="00CC2F6E"/>
    <w:rsid w:val="00CC31C6"/>
    <w:rsid w:val="00CC5515"/>
    <w:rsid w:val="00CC55EB"/>
    <w:rsid w:val="00CD26F0"/>
    <w:rsid w:val="00CD2A9F"/>
    <w:rsid w:val="00CD2ABA"/>
    <w:rsid w:val="00CE017B"/>
    <w:rsid w:val="00CE0A10"/>
    <w:rsid w:val="00CE3418"/>
    <w:rsid w:val="00CE4BD7"/>
    <w:rsid w:val="00CE4D61"/>
    <w:rsid w:val="00CE5435"/>
    <w:rsid w:val="00CE641C"/>
    <w:rsid w:val="00CF06E2"/>
    <w:rsid w:val="00CF2C35"/>
    <w:rsid w:val="00CF2FC1"/>
    <w:rsid w:val="00CF432D"/>
    <w:rsid w:val="00D00F42"/>
    <w:rsid w:val="00D04541"/>
    <w:rsid w:val="00D0572C"/>
    <w:rsid w:val="00D057A2"/>
    <w:rsid w:val="00D07CF1"/>
    <w:rsid w:val="00D1180D"/>
    <w:rsid w:val="00D138FA"/>
    <w:rsid w:val="00D15392"/>
    <w:rsid w:val="00D17421"/>
    <w:rsid w:val="00D24C98"/>
    <w:rsid w:val="00D27105"/>
    <w:rsid w:val="00D27E40"/>
    <w:rsid w:val="00D3500F"/>
    <w:rsid w:val="00D40ACF"/>
    <w:rsid w:val="00D43C2B"/>
    <w:rsid w:val="00D514E9"/>
    <w:rsid w:val="00D517C0"/>
    <w:rsid w:val="00D53CBF"/>
    <w:rsid w:val="00D558B5"/>
    <w:rsid w:val="00D57FB4"/>
    <w:rsid w:val="00D60175"/>
    <w:rsid w:val="00D6219D"/>
    <w:rsid w:val="00D6225B"/>
    <w:rsid w:val="00D64448"/>
    <w:rsid w:val="00D6456C"/>
    <w:rsid w:val="00D7179F"/>
    <w:rsid w:val="00D72128"/>
    <w:rsid w:val="00D7395B"/>
    <w:rsid w:val="00D74DD5"/>
    <w:rsid w:val="00D7798C"/>
    <w:rsid w:val="00D8082E"/>
    <w:rsid w:val="00D80BD2"/>
    <w:rsid w:val="00D81D9F"/>
    <w:rsid w:val="00D83EC5"/>
    <w:rsid w:val="00D960B9"/>
    <w:rsid w:val="00D96A71"/>
    <w:rsid w:val="00D9751D"/>
    <w:rsid w:val="00D97969"/>
    <w:rsid w:val="00DA3198"/>
    <w:rsid w:val="00DA369A"/>
    <w:rsid w:val="00DA54B7"/>
    <w:rsid w:val="00DA7265"/>
    <w:rsid w:val="00DA7439"/>
    <w:rsid w:val="00DB034F"/>
    <w:rsid w:val="00DB2168"/>
    <w:rsid w:val="00DB7A97"/>
    <w:rsid w:val="00DC5B4C"/>
    <w:rsid w:val="00DC649B"/>
    <w:rsid w:val="00DC6E53"/>
    <w:rsid w:val="00DC7EB6"/>
    <w:rsid w:val="00DE4D55"/>
    <w:rsid w:val="00DE5BF1"/>
    <w:rsid w:val="00DE5F02"/>
    <w:rsid w:val="00DE6CD0"/>
    <w:rsid w:val="00DF4BD6"/>
    <w:rsid w:val="00E00E69"/>
    <w:rsid w:val="00E0176F"/>
    <w:rsid w:val="00E04AF7"/>
    <w:rsid w:val="00E143BF"/>
    <w:rsid w:val="00E15635"/>
    <w:rsid w:val="00E164A8"/>
    <w:rsid w:val="00E20617"/>
    <w:rsid w:val="00E223F9"/>
    <w:rsid w:val="00E242BB"/>
    <w:rsid w:val="00E2616B"/>
    <w:rsid w:val="00E31C69"/>
    <w:rsid w:val="00E31FDD"/>
    <w:rsid w:val="00E322B4"/>
    <w:rsid w:val="00E33A7C"/>
    <w:rsid w:val="00E372AD"/>
    <w:rsid w:val="00E37971"/>
    <w:rsid w:val="00E37D54"/>
    <w:rsid w:val="00E43D75"/>
    <w:rsid w:val="00E46853"/>
    <w:rsid w:val="00E5357E"/>
    <w:rsid w:val="00E60498"/>
    <w:rsid w:val="00E64934"/>
    <w:rsid w:val="00E649D8"/>
    <w:rsid w:val="00E66019"/>
    <w:rsid w:val="00E6694F"/>
    <w:rsid w:val="00E71AF6"/>
    <w:rsid w:val="00E72B77"/>
    <w:rsid w:val="00E72BE2"/>
    <w:rsid w:val="00E73AC4"/>
    <w:rsid w:val="00E73DAE"/>
    <w:rsid w:val="00E742BE"/>
    <w:rsid w:val="00E75D28"/>
    <w:rsid w:val="00E75D64"/>
    <w:rsid w:val="00E83DDB"/>
    <w:rsid w:val="00E843E1"/>
    <w:rsid w:val="00E846C2"/>
    <w:rsid w:val="00E86A72"/>
    <w:rsid w:val="00E91112"/>
    <w:rsid w:val="00E91E01"/>
    <w:rsid w:val="00E92A9D"/>
    <w:rsid w:val="00E94635"/>
    <w:rsid w:val="00E9553B"/>
    <w:rsid w:val="00E9574F"/>
    <w:rsid w:val="00E95A69"/>
    <w:rsid w:val="00E97D4D"/>
    <w:rsid w:val="00EA0FEB"/>
    <w:rsid w:val="00EA1BCB"/>
    <w:rsid w:val="00EA47AD"/>
    <w:rsid w:val="00EA683F"/>
    <w:rsid w:val="00EB0092"/>
    <w:rsid w:val="00EB077F"/>
    <w:rsid w:val="00EB0F58"/>
    <w:rsid w:val="00EB31E6"/>
    <w:rsid w:val="00EB59B3"/>
    <w:rsid w:val="00EC4364"/>
    <w:rsid w:val="00EC5C0C"/>
    <w:rsid w:val="00EC7309"/>
    <w:rsid w:val="00ED583E"/>
    <w:rsid w:val="00ED6984"/>
    <w:rsid w:val="00ED7C5D"/>
    <w:rsid w:val="00EE049A"/>
    <w:rsid w:val="00EE0AAC"/>
    <w:rsid w:val="00EE18CB"/>
    <w:rsid w:val="00EE2B1E"/>
    <w:rsid w:val="00EE2D8D"/>
    <w:rsid w:val="00EE2F4A"/>
    <w:rsid w:val="00EE4FCC"/>
    <w:rsid w:val="00EE52FE"/>
    <w:rsid w:val="00EE6ED5"/>
    <w:rsid w:val="00EF454C"/>
    <w:rsid w:val="00F00E3A"/>
    <w:rsid w:val="00F021A7"/>
    <w:rsid w:val="00F03624"/>
    <w:rsid w:val="00F04CBC"/>
    <w:rsid w:val="00F05186"/>
    <w:rsid w:val="00F05B4B"/>
    <w:rsid w:val="00F07ACC"/>
    <w:rsid w:val="00F1497B"/>
    <w:rsid w:val="00F1511F"/>
    <w:rsid w:val="00F15308"/>
    <w:rsid w:val="00F20655"/>
    <w:rsid w:val="00F2091F"/>
    <w:rsid w:val="00F240C3"/>
    <w:rsid w:val="00F2510E"/>
    <w:rsid w:val="00F25F80"/>
    <w:rsid w:val="00F26717"/>
    <w:rsid w:val="00F27F9D"/>
    <w:rsid w:val="00F30019"/>
    <w:rsid w:val="00F315F3"/>
    <w:rsid w:val="00F33507"/>
    <w:rsid w:val="00F340CE"/>
    <w:rsid w:val="00F37A92"/>
    <w:rsid w:val="00F51791"/>
    <w:rsid w:val="00F560DB"/>
    <w:rsid w:val="00F57C1D"/>
    <w:rsid w:val="00F6076D"/>
    <w:rsid w:val="00F61A6A"/>
    <w:rsid w:val="00F70553"/>
    <w:rsid w:val="00F7275B"/>
    <w:rsid w:val="00F75A5D"/>
    <w:rsid w:val="00F81AC9"/>
    <w:rsid w:val="00F84049"/>
    <w:rsid w:val="00F84DDE"/>
    <w:rsid w:val="00F86357"/>
    <w:rsid w:val="00F93D1B"/>
    <w:rsid w:val="00F952D0"/>
    <w:rsid w:val="00FA220F"/>
    <w:rsid w:val="00FA31A0"/>
    <w:rsid w:val="00FA61FC"/>
    <w:rsid w:val="00FA6673"/>
    <w:rsid w:val="00FA712D"/>
    <w:rsid w:val="00FB0266"/>
    <w:rsid w:val="00FB272A"/>
    <w:rsid w:val="00FB39DD"/>
    <w:rsid w:val="00FB3BE3"/>
    <w:rsid w:val="00FB4359"/>
    <w:rsid w:val="00FB4C97"/>
    <w:rsid w:val="00FB508E"/>
    <w:rsid w:val="00FB5469"/>
    <w:rsid w:val="00FB64CC"/>
    <w:rsid w:val="00FB6EE7"/>
    <w:rsid w:val="00FD254B"/>
    <w:rsid w:val="00FD388C"/>
    <w:rsid w:val="00FD6030"/>
    <w:rsid w:val="00FE04EE"/>
    <w:rsid w:val="00FE13E2"/>
    <w:rsid w:val="00FE32C9"/>
    <w:rsid w:val="00FE42E5"/>
    <w:rsid w:val="00FE66B1"/>
    <w:rsid w:val="00FF1D41"/>
    <w:rsid w:val="00FF34F7"/>
    <w:rsid w:val="00FF3B47"/>
    <w:rsid w:val="00FF41B3"/>
    <w:rsid w:val="00FF516D"/>
    <w:rsid w:val="00FF5DC4"/>
    <w:rsid w:val="00FF7CBD"/>
    <w:rsid w:val="4821039D"/>
    <w:rsid w:val="544C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4F2A8"/>
  <w15:docId w15:val="{51700BCF-540D-4B33-BF57-3E4F97B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rPr>
      <w:rFonts w:ascii="宋体"/>
      <w:lang w:val="zh-CN"/>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lang w:val="zh-CN"/>
    </w:rPr>
  </w:style>
  <w:style w:type="character" w:customStyle="1" w:styleId="Char1">
    <w:name w:val="页眉 Char"/>
    <w:link w:val="ab"/>
    <w:uiPriority w:val="99"/>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style>
  <w:style w:type="paragraph" w:customStyle="1" w:styleId="CharChar4">
    <w:name w:val="Char Char4"/>
    <w:basedOn w:val="a"/>
    <w:qFormat/>
  </w:style>
  <w:style w:type="paragraph" w:styleId="af4">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
    <w:name w:val="Char4"/>
    <w:basedOn w:val="a"/>
    <w:qFormat/>
  </w:style>
  <w:style w:type="paragraph" w:customStyle="1" w:styleId="CharChar14">
    <w:name w:val="Char Char14"/>
    <w:basedOn w:val="a"/>
  </w:style>
  <w:style w:type="paragraph" w:customStyle="1" w:styleId="Char5">
    <w:name w:val="Char5"/>
    <w:basedOn w:val="a"/>
    <w:qFormat/>
  </w:style>
  <w:style w:type="paragraph" w:customStyle="1" w:styleId="CharChar15">
    <w:name w:val="Char Char15"/>
    <w:basedOn w:val="a"/>
  </w:style>
  <w:style w:type="paragraph" w:customStyle="1" w:styleId="Char6">
    <w:name w:val="Char6"/>
    <w:basedOn w:val="a"/>
    <w:qFormat/>
  </w:style>
  <w:style w:type="paragraph" w:styleId="af5">
    <w:name w:val="Revision"/>
    <w:hidden/>
    <w:uiPriority w:val="99"/>
    <w:semiHidden/>
    <w:rsid w:val="007237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FB64-7341-464A-AE3C-F909ECB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108</Pages>
  <Words>11008</Words>
  <Characters>62746</Characters>
  <Application>Microsoft Office Word</Application>
  <DocSecurity>0</DocSecurity>
  <Lines>522</Lines>
  <Paragraphs>147</Paragraphs>
  <ScaleCrop>false</ScaleCrop>
  <Company>Microsoft</Company>
  <LinksUpToDate>false</LinksUpToDate>
  <CharactersWithSpaces>73607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彭意</dc:creator>
  <cp:lastModifiedBy>演示人</cp:lastModifiedBy>
  <cp:revision>46</cp:revision>
  <cp:lastPrinted>2020-03-08T08:42:00Z</cp:lastPrinted>
  <dcterms:created xsi:type="dcterms:W3CDTF">2019-09-18T23:36:00Z</dcterms:created>
  <dcterms:modified xsi:type="dcterms:W3CDTF">2020-05-28T02:50:00Z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